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1EE70" w14:textId="42A86D87" w:rsidR="0002791A" w:rsidRDefault="0002791A" w:rsidP="000C3074">
      <w:pPr>
        <w:spacing w:after="0" w:line="240" w:lineRule="auto"/>
        <w:ind w:firstLine="709"/>
        <w:jc w:val="both"/>
        <w:rPr>
          <w:rFonts w:ascii="Times New Roman" w:eastAsia="Times New Roman" w:hAnsi="Times New Roman" w:cs="Times New Roman"/>
          <w:b/>
          <w:bCs/>
          <w:sz w:val="30"/>
          <w:szCs w:val="30"/>
          <w:lang w:eastAsia="ru-RU"/>
        </w:rPr>
      </w:pPr>
      <w:r>
        <w:rPr>
          <w:rFonts w:ascii="Times New Roman" w:eastAsia="Times New Roman" w:hAnsi="Times New Roman" w:cs="Times New Roman"/>
          <w:b/>
          <w:bCs/>
          <w:sz w:val="30"/>
          <w:szCs w:val="30"/>
          <w:lang w:eastAsia="ru-RU"/>
        </w:rPr>
        <w:t xml:space="preserve">Дополнительный материал </w:t>
      </w:r>
    </w:p>
    <w:p w14:paraId="5F5D913C" w14:textId="426A5391" w:rsidR="0002791A" w:rsidRDefault="0002791A" w:rsidP="000C3074">
      <w:pPr>
        <w:spacing w:after="0" w:line="240" w:lineRule="auto"/>
        <w:ind w:firstLine="709"/>
        <w:jc w:val="both"/>
        <w:rPr>
          <w:rFonts w:ascii="Times New Roman" w:eastAsia="Times New Roman" w:hAnsi="Times New Roman" w:cs="Times New Roman"/>
          <w:b/>
          <w:bCs/>
          <w:sz w:val="30"/>
          <w:szCs w:val="30"/>
          <w:lang w:eastAsia="ru-RU"/>
        </w:rPr>
      </w:pPr>
      <w:r>
        <w:rPr>
          <w:rFonts w:ascii="Times New Roman" w:eastAsia="Times New Roman" w:hAnsi="Times New Roman" w:cs="Times New Roman"/>
          <w:b/>
          <w:bCs/>
          <w:sz w:val="30"/>
          <w:szCs w:val="30"/>
          <w:lang w:eastAsia="ru-RU"/>
        </w:rPr>
        <w:t>по теме: «Экологическая культура – ответственность каждого»</w:t>
      </w:r>
    </w:p>
    <w:p w14:paraId="2B114120" w14:textId="77777777" w:rsidR="0002791A" w:rsidRPr="0002791A" w:rsidRDefault="0002791A" w:rsidP="000C3074">
      <w:pPr>
        <w:spacing w:after="0" w:line="240" w:lineRule="auto"/>
        <w:ind w:firstLine="709"/>
        <w:jc w:val="both"/>
        <w:rPr>
          <w:rFonts w:ascii="Times New Roman" w:eastAsia="Times New Roman" w:hAnsi="Times New Roman" w:cs="Times New Roman"/>
          <w:b/>
          <w:bCs/>
          <w:sz w:val="30"/>
          <w:szCs w:val="30"/>
          <w:lang w:eastAsia="ru-RU"/>
        </w:rPr>
      </w:pPr>
    </w:p>
    <w:p w14:paraId="640D0E12" w14:textId="6028BD45" w:rsidR="000C3074" w:rsidRDefault="000C3074" w:rsidP="000C3074">
      <w:pPr>
        <w:spacing w:after="0" w:line="240" w:lineRule="auto"/>
        <w:ind w:firstLine="709"/>
        <w:jc w:val="both"/>
        <w:rPr>
          <w:rFonts w:ascii="Times New Roman" w:eastAsia="Times New Roman" w:hAnsi="Times New Roman" w:cs="Times New Roman"/>
          <w:sz w:val="30"/>
          <w:szCs w:val="30"/>
          <w:lang w:eastAsia="ru-RU"/>
        </w:rPr>
      </w:pPr>
      <w:r w:rsidRPr="000C3074">
        <w:rPr>
          <w:rFonts w:ascii="Times New Roman" w:eastAsia="Times New Roman" w:hAnsi="Times New Roman" w:cs="Times New Roman"/>
          <w:sz w:val="30"/>
          <w:szCs w:val="30"/>
          <w:lang w:eastAsia="ru-RU"/>
        </w:rPr>
        <w:t>Обеспечение права граждан на благоприятную окружающую среду и экологическую безопасность в соответствии с Конституцией Республики Беларусь является безусловным приоритетом государственной политики и основным условием устойчивого социально-экономического развития страны.</w:t>
      </w:r>
    </w:p>
    <w:p w14:paraId="7077E911" w14:textId="1B329DE3" w:rsidR="00964C46" w:rsidRDefault="00964C46" w:rsidP="00964C46">
      <w:pPr>
        <w:spacing w:after="0" w:line="240" w:lineRule="auto"/>
        <w:ind w:firstLine="709"/>
        <w:jc w:val="both"/>
        <w:rPr>
          <w:rFonts w:ascii="Times New Roman" w:eastAsia="Times New Roman" w:hAnsi="Times New Roman" w:cs="Times New Roman"/>
          <w:sz w:val="30"/>
          <w:szCs w:val="30"/>
          <w:lang w:eastAsia="ru-RU"/>
        </w:rPr>
      </w:pPr>
      <w:r w:rsidRPr="00964C46">
        <w:rPr>
          <w:rFonts w:ascii="Times New Roman" w:eastAsia="Times New Roman" w:hAnsi="Times New Roman" w:cs="Times New Roman"/>
          <w:sz w:val="30"/>
          <w:szCs w:val="30"/>
          <w:lang w:eastAsia="ru-RU"/>
        </w:rPr>
        <w:t>Экология – это именно та тема, где эффективность во многом зависит</w:t>
      </w:r>
      <w:r w:rsidRPr="00964C46">
        <w:rPr>
          <w:rFonts w:ascii="Times New Roman" w:eastAsia="Times New Roman" w:hAnsi="Times New Roman" w:cs="Times New Roman"/>
          <w:b/>
          <w:bCs/>
          <w:sz w:val="30"/>
          <w:szCs w:val="30"/>
          <w:lang w:eastAsia="ru-RU"/>
        </w:rPr>
        <w:t xml:space="preserve"> от</w:t>
      </w:r>
      <w:r w:rsidRPr="00964C46">
        <w:rPr>
          <w:rFonts w:ascii="Times New Roman" w:eastAsia="Times New Roman" w:hAnsi="Times New Roman" w:cs="Times New Roman"/>
          <w:sz w:val="30"/>
          <w:szCs w:val="30"/>
          <w:lang w:eastAsia="ru-RU"/>
        </w:rPr>
        <w:t xml:space="preserve"> </w:t>
      </w:r>
      <w:r w:rsidRPr="00964C46">
        <w:rPr>
          <w:rFonts w:ascii="Times New Roman" w:eastAsia="Times New Roman" w:hAnsi="Times New Roman" w:cs="Times New Roman"/>
          <w:b/>
          <w:bCs/>
          <w:sz w:val="30"/>
          <w:szCs w:val="30"/>
          <w:lang w:eastAsia="ru-RU"/>
        </w:rPr>
        <w:t xml:space="preserve">понимания со стороны общества, от личной ответственности каждого гражданина, </w:t>
      </w:r>
      <w:r w:rsidRPr="00964C46">
        <w:rPr>
          <w:rFonts w:ascii="Times New Roman" w:eastAsia="Times New Roman" w:hAnsi="Times New Roman" w:cs="Times New Roman"/>
          <w:sz w:val="30"/>
          <w:szCs w:val="30"/>
          <w:lang w:eastAsia="ru-RU"/>
        </w:rPr>
        <w:t xml:space="preserve">от непосредственного участия и взаимодействия с государственными структурами. </w:t>
      </w:r>
    </w:p>
    <w:p w14:paraId="7FDFD23F" w14:textId="4F3E0851" w:rsidR="008B5AA1" w:rsidRPr="00964C46" w:rsidRDefault="008B5AA1" w:rsidP="008B5AA1">
      <w:pPr>
        <w:spacing w:after="0" w:line="240" w:lineRule="auto"/>
        <w:ind w:firstLine="709"/>
        <w:jc w:val="center"/>
        <w:rPr>
          <w:rFonts w:ascii="Times New Roman" w:eastAsia="Times New Roman" w:hAnsi="Times New Roman" w:cs="Times New Roman"/>
          <w:b/>
          <w:bCs/>
          <w:sz w:val="30"/>
          <w:szCs w:val="30"/>
          <w:lang w:eastAsia="ru-RU"/>
        </w:rPr>
      </w:pPr>
      <w:r>
        <w:rPr>
          <w:rFonts w:ascii="Times New Roman" w:eastAsia="Times New Roman" w:hAnsi="Times New Roman" w:cs="Times New Roman"/>
          <w:b/>
          <w:bCs/>
          <w:sz w:val="30"/>
          <w:szCs w:val="30"/>
          <w:lang w:eastAsia="ru-RU"/>
        </w:rPr>
        <w:t>Природные богатства</w:t>
      </w:r>
    </w:p>
    <w:p w14:paraId="04167A07" w14:textId="77777777" w:rsidR="00964C46" w:rsidRPr="00964C46" w:rsidRDefault="00964C46" w:rsidP="00964C46">
      <w:pPr>
        <w:spacing w:after="0" w:line="240" w:lineRule="auto"/>
        <w:ind w:firstLine="709"/>
        <w:jc w:val="both"/>
        <w:rPr>
          <w:rFonts w:ascii="Times New Roman" w:eastAsia="Times New Roman" w:hAnsi="Times New Roman" w:cs="Times New Roman"/>
          <w:bCs/>
          <w:sz w:val="30"/>
          <w:szCs w:val="30"/>
          <w:lang w:eastAsia="ru-RU"/>
        </w:rPr>
      </w:pPr>
      <w:r w:rsidRPr="00964C46">
        <w:rPr>
          <w:rFonts w:ascii="Times New Roman" w:eastAsia="Times New Roman" w:hAnsi="Times New Roman" w:cs="Times New Roman"/>
          <w:b/>
          <w:sz w:val="30"/>
          <w:szCs w:val="30"/>
          <w:lang w:eastAsia="ru-RU"/>
        </w:rPr>
        <w:t>Лесные и болотные угодья.</w:t>
      </w:r>
      <w:r w:rsidRPr="00964C46">
        <w:rPr>
          <w:rFonts w:ascii="Times New Roman" w:eastAsia="Times New Roman" w:hAnsi="Times New Roman" w:cs="Times New Roman"/>
          <w:bCs/>
          <w:sz w:val="30"/>
          <w:szCs w:val="30"/>
          <w:lang w:eastAsia="ru-RU"/>
        </w:rPr>
        <w:t xml:space="preserve"> За годы независимости Беларуси в результате целенаправленных усилий площадь лесов была увеличена более чем на 1 млн га, достигнув максимального значения за столетний период. </w:t>
      </w:r>
    </w:p>
    <w:p w14:paraId="75AA4EC0" w14:textId="4E918C7C" w:rsidR="000C3074" w:rsidRDefault="00964C46" w:rsidP="00964C46">
      <w:pPr>
        <w:spacing w:after="0" w:line="240" w:lineRule="auto"/>
        <w:ind w:firstLine="709"/>
        <w:jc w:val="both"/>
        <w:rPr>
          <w:rFonts w:ascii="Times New Roman" w:eastAsia="Times New Roman" w:hAnsi="Times New Roman" w:cs="Times New Roman"/>
          <w:bCs/>
          <w:sz w:val="30"/>
          <w:szCs w:val="30"/>
          <w:lang w:eastAsia="ru-RU"/>
        </w:rPr>
      </w:pPr>
      <w:r w:rsidRPr="00964C46">
        <w:rPr>
          <w:rFonts w:ascii="Times New Roman" w:eastAsia="Times New Roman" w:hAnsi="Times New Roman" w:cs="Times New Roman"/>
          <w:bCs/>
          <w:sz w:val="30"/>
          <w:szCs w:val="30"/>
          <w:lang w:eastAsia="ru-RU"/>
        </w:rPr>
        <w:t>Однако лесные массивы нуждаются в участии человека не только в целях ускоренного воспроизводства, но и в деле их охраны.</w:t>
      </w:r>
    </w:p>
    <w:p w14:paraId="3B2F8E32" w14:textId="77777777" w:rsidR="00C052ED" w:rsidRPr="00C052ED" w:rsidRDefault="00C052ED" w:rsidP="00C052ED">
      <w:pPr>
        <w:shd w:val="clear" w:color="auto" w:fill="FFFFFF"/>
        <w:spacing w:after="0" w:line="240" w:lineRule="auto"/>
        <w:ind w:firstLine="709"/>
        <w:jc w:val="both"/>
        <w:rPr>
          <w:rFonts w:ascii="Times New Roman" w:eastAsia="Times New Roman" w:hAnsi="Times New Roman" w:cs="Times New Roman"/>
          <w:b/>
          <w:color w:val="0F1115"/>
          <w:sz w:val="30"/>
          <w:szCs w:val="30"/>
          <w:lang w:eastAsia="ru-RU"/>
        </w:rPr>
      </w:pPr>
      <w:r w:rsidRPr="00C052ED">
        <w:rPr>
          <w:rFonts w:ascii="Times New Roman" w:eastAsia="Times New Roman" w:hAnsi="Times New Roman" w:cs="Times New Roman"/>
          <w:b/>
          <w:color w:val="0F1115"/>
          <w:sz w:val="30"/>
          <w:szCs w:val="30"/>
          <w:lang w:eastAsia="ru-RU"/>
        </w:rPr>
        <w:t>Животный мир</w:t>
      </w:r>
      <w:r w:rsidRPr="00C052ED">
        <w:rPr>
          <w:rFonts w:ascii="Times New Roman" w:eastAsia="Times New Roman" w:hAnsi="Times New Roman" w:cs="Times New Roman"/>
          <w:color w:val="0F1115"/>
          <w:sz w:val="30"/>
          <w:szCs w:val="30"/>
          <w:lang w:eastAsia="ru-RU"/>
        </w:rPr>
        <w:t xml:space="preserve"> Беларуси, благодаря системе природоохранных мероприятий, богат и разнообразен. Многие виды демонстрируют рост численности и расширение мест обитания. </w:t>
      </w:r>
    </w:p>
    <w:p w14:paraId="11C272B8" w14:textId="77777777" w:rsidR="00C052ED" w:rsidRP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 xml:space="preserve">Красная книга Республики Беларусь включает виды, нуждающиеся в первоочередной охране. Ее пятое издание (2025 год) содержит 213 видов животных, находящихся под угрозой исчезновения или требующих особого внимания. </w:t>
      </w:r>
    </w:p>
    <w:p w14:paraId="40C75F44" w14:textId="011C49A8" w:rsidR="00964C46"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Сохранение около 90% видов животных и растений, включенных в Красную книгу, обеспечивают особо охраняемые природные территории (далее – ООПТ), количество которых целенаправленно наращивается.</w:t>
      </w:r>
    </w:p>
    <w:p w14:paraId="28B30538" w14:textId="77777777" w:rsidR="00C052ED" w:rsidRP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9D3BA8">
        <w:rPr>
          <w:rFonts w:ascii="Times New Roman" w:eastAsia="Times New Roman" w:hAnsi="Times New Roman" w:cs="Times New Roman"/>
          <w:b/>
          <w:sz w:val="30"/>
          <w:szCs w:val="30"/>
          <w:lang w:eastAsia="ru-RU"/>
        </w:rPr>
        <w:t>На территории Витебской области</w:t>
      </w:r>
      <w:r w:rsidRPr="00C052ED">
        <w:rPr>
          <w:rFonts w:ascii="Times New Roman" w:eastAsia="Times New Roman" w:hAnsi="Times New Roman" w:cs="Times New Roman"/>
          <w:bCs/>
          <w:sz w:val="30"/>
          <w:szCs w:val="30"/>
          <w:lang w:eastAsia="ru-RU"/>
        </w:rPr>
        <w:t xml:space="preserve"> имеется 326 особо охраняемых природных территорий.</w:t>
      </w:r>
    </w:p>
    <w:p w14:paraId="76DBFC00" w14:textId="77777777" w:rsidR="00C052ED" w:rsidRP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Березинский биосферный заповедник образован 30 января 1925 г. и является самой первой официально зарегистрированной особо охраняемой природной территорией области. Включен во Всемирную сеть биосферных резерватов Программы ЮНЕСКО, награжден европейским дипломом Совета Европы для особо охраняемых природных территорий, является ключевой орнитологической и ботанической территорией. По классификации Международного союза охраны природы заповедник соответствует категории охраны 1а – строго охраняемый природный резерват (участок Дикой природы).</w:t>
      </w:r>
    </w:p>
    <w:p w14:paraId="705F70DA" w14:textId="77777777" w:rsidR="00C052ED" w:rsidRP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8 особо охраняемых природных территорий (Березинский биосферный заповедник, заказники республиканского значения «</w:t>
      </w:r>
      <w:proofErr w:type="spellStart"/>
      <w:r w:rsidRPr="00C052ED">
        <w:rPr>
          <w:rFonts w:ascii="Times New Roman" w:eastAsia="Times New Roman" w:hAnsi="Times New Roman" w:cs="Times New Roman"/>
          <w:bCs/>
          <w:sz w:val="30"/>
          <w:szCs w:val="30"/>
          <w:lang w:eastAsia="ru-RU"/>
        </w:rPr>
        <w:t>Освейский</w:t>
      </w:r>
      <w:proofErr w:type="spellEnd"/>
      <w:r w:rsidRPr="00C052ED">
        <w:rPr>
          <w:rFonts w:ascii="Times New Roman" w:eastAsia="Times New Roman" w:hAnsi="Times New Roman" w:cs="Times New Roman"/>
          <w:bCs/>
          <w:sz w:val="30"/>
          <w:szCs w:val="30"/>
          <w:lang w:eastAsia="ru-RU"/>
        </w:rPr>
        <w:t>», «Ельня», «</w:t>
      </w:r>
      <w:proofErr w:type="spellStart"/>
      <w:r w:rsidRPr="00C052ED">
        <w:rPr>
          <w:rFonts w:ascii="Times New Roman" w:eastAsia="Times New Roman" w:hAnsi="Times New Roman" w:cs="Times New Roman"/>
          <w:bCs/>
          <w:sz w:val="30"/>
          <w:szCs w:val="30"/>
          <w:lang w:eastAsia="ru-RU"/>
        </w:rPr>
        <w:t>Козьянский</w:t>
      </w:r>
      <w:proofErr w:type="spellEnd"/>
      <w:r w:rsidRPr="00C052ED">
        <w:rPr>
          <w:rFonts w:ascii="Times New Roman" w:eastAsia="Times New Roman" w:hAnsi="Times New Roman" w:cs="Times New Roman"/>
          <w:bCs/>
          <w:sz w:val="30"/>
          <w:szCs w:val="30"/>
          <w:lang w:eastAsia="ru-RU"/>
        </w:rPr>
        <w:t>», «</w:t>
      </w:r>
      <w:proofErr w:type="spellStart"/>
      <w:r w:rsidRPr="00C052ED">
        <w:rPr>
          <w:rFonts w:ascii="Times New Roman" w:eastAsia="Times New Roman" w:hAnsi="Times New Roman" w:cs="Times New Roman"/>
          <w:bCs/>
          <w:sz w:val="30"/>
          <w:szCs w:val="30"/>
          <w:lang w:eastAsia="ru-RU"/>
        </w:rPr>
        <w:t>Сервечь</w:t>
      </w:r>
      <w:proofErr w:type="spellEnd"/>
      <w:r w:rsidRPr="00C052ED">
        <w:rPr>
          <w:rFonts w:ascii="Times New Roman" w:eastAsia="Times New Roman" w:hAnsi="Times New Roman" w:cs="Times New Roman"/>
          <w:bCs/>
          <w:sz w:val="30"/>
          <w:szCs w:val="30"/>
          <w:lang w:eastAsia="ru-RU"/>
        </w:rPr>
        <w:t>», «</w:t>
      </w:r>
      <w:proofErr w:type="spellStart"/>
      <w:r w:rsidRPr="00C052ED">
        <w:rPr>
          <w:rFonts w:ascii="Times New Roman" w:eastAsia="Times New Roman" w:hAnsi="Times New Roman" w:cs="Times New Roman"/>
          <w:bCs/>
          <w:sz w:val="30"/>
          <w:szCs w:val="30"/>
          <w:lang w:eastAsia="ru-RU"/>
        </w:rPr>
        <w:t>Дрожбитка</w:t>
      </w:r>
      <w:proofErr w:type="spellEnd"/>
      <w:r w:rsidRPr="00C052ED">
        <w:rPr>
          <w:rFonts w:ascii="Times New Roman" w:eastAsia="Times New Roman" w:hAnsi="Times New Roman" w:cs="Times New Roman"/>
          <w:bCs/>
          <w:sz w:val="30"/>
          <w:szCs w:val="30"/>
          <w:lang w:eastAsia="ru-RU"/>
        </w:rPr>
        <w:t xml:space="preserve">-Свина» и </w:t>
      </w:r>
      <w:r w:rsidRPr="00C052ED">
        <w:rPr>
          <w:rFonts w:ascii="Times New Roman" w:eastAsia="Times New Roman" w:hAnsi="Times New Roman" w:cs="Times New Roman"/>
          <w:bCs/>
          <w:sz w:val="30"/>
          <w:szCs w:val="30"/>
          <w:lang w:eastAsia="ru-RU"/>
        </w:rPr>
        <w:lastRenderedPageBreak/>
        <w:t>заказники местного значения «</w:t>
      </w:r>
      <w:proofErr w:type="spellStart"/>
      <w:r w:rsidRPr="00C052ED">
        <w:rPr>
          <w:rFonts w:ascii="Times New Roman" w:eastAsia="Times New Roman" w:hAnsi="Times New Roman" w:cs="Times New Roman"/>
          <w:bCs/>
          <w:sz w:val="30"/>
          <w:szCs w:val="30"/>
          <w:lang w:eastAsia="ru-RU"/>
        </w:rPr>
        <w:t>Вилейты</w:t>
      </w:r>
      <w:proofErr w:type="spellEnd"/>
      <w:r w:rsidRPr="00C052ED">
        <w:rPr>
          <w:rFonts w:ascii="Times New Roman" w:eastAsia="Times New Roman" w:hAnsi="Times New Roman" w:cs="Times New Roman"/>
          <w:bCs/>
          <w:sz w:val="30"/>
          <w:szCs w:val="30"/>
          <w:lang w:eastAsia="ru-RU"/>
        </w:rPr>
        <w:t>» и «Голубицкая пуща») включены в список водно-болотных угодий международного значения (рамсарские угодья). Из 12 особо охраняемых природных территорий Республики Беларусь, включенных в «Изумрудную сеть Европы», 5 находятся на территории Витебской области (Березинский биосферный заповедник, национальные парки «Браславские озера», «</w:t>
      </w:r>
      <w:proofErr w:type="spellStart"/>
      <w:r w:rsidRPr="00C052ED">
        <w:rPr>
          <w:rFonts w:ascii="Times New Roman" w:eastAsia="Times New Roman" w:hAnsi="Times New Roman" w:cs="Times New Roman"/>
          <w:bCs/>
          <w:sz w:val="30"/>
          <w:szCs w:val="30"/>
          <w:lang w:eastAsia="ru-RU"/>
        </w:rPr>
        <w:t>Нарочанский</w:t>
      </w:r>
      <w:proofErr w:type="spellEnd"/>
      <w:r w:rsidRPr="00C052ED">
        <w:rPr>
          <w:rFonts w:ascii="Times New Roman" w:eastAsia="Times New Roman" w:hAnsi="Times New Roman" w:cs="Times New Roman"/>
          <w:bCs/>
          <w:sz w:val="30"/>
          <w:szCs w:val="30"/>
          <w:lang w:eastAsia="ru-RU"/>
        </w:rPr>
        <w:t>», заказники «Ельня», «</w:t>
      </w:r>
      <w:proofErr w:type="spellStart"/>
      <w:r w:rsidRPr="00C052ED">
        <w:rPr>
          <w:rFonts w:ascii="Times New Roman" w:eastAsia="Times New Roman" w:hAnsi="Times New Roman" w:cs="Times New Roman"/>
          <w:bCs/>
          <w:sz w:val="30"/>
          <w:szCs w:val="30"/>
          <w:lang w:eastAsia="ru-RU"/>
        </w:rPr>
        <w:t>Освейский</w:t>
      </w:r>
      <w:proofErr w:type="spellEnd"/>
      <w:r w:rsidRPr="00C052ED">
        <w:rPr>
          <w:rFonts w:ascii="Times New Roman" w:eastAsia="Times New Roman" w:hAnsi="Times New Roman" w:cs="Times New Roman"/>
          <w:bCs/>
          <w:sz w:val="30"/>
          <w:szCs w:val="30"/>
          <w:lang w:eastAsia="ru-RU"/>
        </w:rPr>
        <w:t>»).</w:t>
      </w:r>
    </w:p>
    <w:p w14:paraId="187947EB" w14:textId="77777777" w:rsidR="00C052ED" w:rsidRP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Самыми крупными заказниками являются: «Красный Бор» (Верхнедвинский и Россонский районы), площадью 35 023,3 га, «</w:t>
      </w:r>
      <w:proofErr w:type="spellStart"/>
      <w:r w:rsidRPr="00C052ED">
        <w:rPr>
          <w:rFonts w:ascii="Times New Roman" w:eastAsia="Times New Roman" w:hAnsi="Times New Roman" w:cs="Times New Roman"/>
          <w:bCs/>
          <w:sz w:val="30"/>
          <w:szCs w:val="30"/>
          <w:lang w:eastAsia="ru-RU"/>
        </w:rPr>
        <w:t>Козьянский</w:t>
      </w:r>
      <w:proofErr w:type="spellEnd"/>
      <w:r w:rsidRPr="00C052ED">
        <w:rPr>
          <w:rFonts w:ascii="Times New Roman" w:eastAsia="Times New Roman" w:hAnsi="Times New Roman" w:cs="Times New Roman"/>
          <w:bCs/>
          <w:sz w:val="30"/>
          <w:szCs w:val="30"/>
          <w:lang w:eastAsia="ru-RU"/>
        </w:rPr>
        <w:t>» (Полоцкий и Шумилинский районы), площадью 26 060 га, «</w:t>
      </w:r>
      <w:proofErr w:type="spellStart"/>
      <w:r w:rsidRPr="00C052ED">
        <w:rPr>
          <w:rFonts w:ascii="Times New Roman" w:eastAsia="Times New Roman" w:hAnsi="Times New Roman" w:cs="Times New Roman"/>
          <w:bCs/>
          <w:sz w:val="30"/>
          <w:szCs w:val="30"/>
          <w:lang w:eastAsia="ru-RU"/>
        </w:rPr>
        <w:t>Освейский</w:t>
      </w:r>
      <w:proofErr w:type="spellEnd"/>
      <w:r w:rsidRPr="00C052ED">
        <w:rPr>
          <w:rFonts w:ascii="Times New Roman" w:eastAsia="Times New Roman" w:hAnsi="Times New Roman" w:cs="Times New Roman"/>
          <w:bCs/>
          <w:sz w:val="30"/>
          <w:szCs w:val="30"/>
          <w:lang w:eastAsia="ru-RU"/>
        </w:rPr>
        <w:t>» (Верхнедвинский район), площадью 30 567,38 га, «Ельня» (Миорский район), площадью 25 301 га.</w:t>
      </w:r>
    </w:p>
    <w:p w14:paraId="5530F242" w14:textId="77777777" w:rsidR="00C052ED" w:rsidRP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На территории Витебской области имеется 2 биосферных резервата: «</w:t>
      </w:r>
      <w:proofErr w:type="spellStart"/>
      <w:r w:rsidRPr="00C052ED">
        <w:rPr>
          <w:rFonts w:ascii="Times New Roman" w:eastAsia="Times New Roman" w:hAnsi="Times New Roman" w:cs="Times New Roman"/>
          <w:bCs/>
          <w:sz w:val="30"/>
          <w:szCs w:val="30"/>
          <w:lang w:eastAsia="ru-RU"/>
        </w:rPr>
        <w:t>Освейский</w:t>
      </w:r>
      <w:proofErr w:type="spellEnd"/>
      <w:r w:rsidRPr="00C052ED">
        <w:rPr>
          <w:rFonts w:ascii="Times New Roman" w:eastAsia="Times New Roman" w:hAnsi="Times New Roman" w:cs="Times New Roman"/>
          <w:bCs/>
          <w:sz w:val="30"/>
          <w:szCs w:val="30"/>
          <w:lang w:eastAsia="ru-RU"/>
        </w:rPr>
        <w:t xml:space="preserve"> – Красный Бор», объявлен решением Витебского облисполкома от 1 декабря 2015 г. № 749 и «Березинский биосферный заповедник, объявлен  совместным решением Витебского и Минского облисполкомов от 24 марта 2023 г. № 144/280.</w:t>
      </w:r>
    </w:p>
    <w:p w14:paraId="354251BA" w14:textId="4EFED5C0" w:rsid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Выявлены и передано под охрану 1026 мест произрастания дикорастущих растений и мест обитания диких животных, виды которых включены в Красную книгу Республики Беларусь, 587 типичных или редких природных ландшафтов и биотопов общей площадью 36,222 тыс. га.</w:t>
      </w:r>
    </w:p>
    <w:p w14:paraId="215B0D2E" w14:textId="1898E726" w:rsidR="00C052ED" w:rsidRPr="00C052ED" w:rsidRDefault="00C052ED" w:rsidP="00C052ED">
      <w:pPr>
        <w:spacing w:after="0" w:line="240" w:lineRule="auto"/>
        <w:ind w:firstLine="709"/>
        <w:jc w:val="both"/>
        <w:rPr>
          <w:rFonts w:ascii="Times New Roman" w:eastAsia="Times New Roman" w:hAnsi="Times New Roman" w:cs="Times New Roman"/>
          <w:b/>
          <w:sz w:val="30"/>
          <w:szCs w:val="30"/>
          <w:lang w:eastAsia="ru-RU"/>
        </w:rPr>
      </w:pPr>
      <w:r w:rsidRPr="00C052ED">
        <w:rPr>
          <w:rFonts w:ascii="Times New Roman" w:eastAsia="Times New Roman" w:hAnsi="Times New Roman" w:cs="Times New Roman"/>
          <w:b/>
          <w:sz w:val="30"/>
          <w:szCs w:val="30"/>
          <w:lang w:eastAsia="ru-RU"/>
        </w:rPr>
        <w:t>Беларусь не просто сохраняет, но и приумножает свои природные богатства, обеспечивая устойчивую положительную динамику по всем ключевым направлениям.</w:t>
      </w:r>
    </w:p>
    <w:p w14:paraId="0C713D84" w14:textId="215948A1" w:rsidR="00BB6970" w:rsidRPr="00C052ED" w:rsidRDefault="00C052ED" w:rsidP="00BB6970">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
          <w:sz w:val="30"/>
          <w:szCs w:val="30"/>
          <w:lang w:eastAsia="ru-RU"/>
        </w:rPr>
        <w:t>Атмосферный воздух.</w:t>
      </w:r>
      <w:r w:rsidRPr="00C052ED">
        <w:rPr>
          <w:rFonts w:ascii="Times New Roman" w:eastAsia="Times New Roman" w:hAnsi="Times New Roman" w:cs="Times New Roman"/>
          <w:bCs/>
          <w:sz w:val="30"/>
          <w:szCs w:val="30"/>
          <w:lang w:eastAsia="ru-RU"/>
        </w:rPr>
        <w:t xml:space="preserve"> </w:t>
      </w:r>
      <w:r w:rsidR="00BB6970">
        <w:rPr>
          <w:rFonts w:ascii="Times New Roman" w:eastAsia="Times New Roman" w:hAnsi="Times New Roman" w:cs="Times New Roman"/>
          <w:bCs/>
          <w:sz w:val="30"/>
          <w:szCs w:val="30"/>
          <w:lang w:eastAsia="ru-RU"/>
        </w:rPr>
        <w:t>В республике о</w:t>
      </w:r>
      <w:r w:rsidR="00BB6970" w:rsidRPr="00C052ED">
        <w:rPr>
          <w:rFonts w:ascii="Times New Roman" w:eastAsia="Times New Roman" w:hAnsi="Times New Roman" w:cs="Times New Roman"/>
          <w:bCs/>
          <w:sz w:val="30"/>
          <w:szCs w:val="30"/>
          <w:lang w:eastAsia="ru-RU"/>
        </w:rPr>
        <w:t>тмечается устойчивая тенденция к снижению выбросов загрязняющих веществ – более чем на треть за последнее десятилетие (как в абсолютном выражении, так и на душу населения), в том числе более чем вдвое по автомобильному транспорту.</w:t>
      </w:r>
    </w:p>
    <w:p w14:paraId="26BB2262" w14:textId="05C46EFD" w:rsidR="00C052ED" w:rsidRPr="00C052ED" w:rsidRDefault="00BB6970" w:rsidP="00C052ED">
      <w:pPr>
        <w:spacing w:after="0" w:line="240" w:lineRule="auto"/>
        <w:ind w:firstLine="709"/>
        <w:jc w:val="both"/>
        <w:rPr>
          <w:rFonts w:ascii="Times New Roman" w:eastAsia="Times New Roman" w:hAnsi="Times New Roman" w:cs="Times New Roman"/>
          <w:bCs/>
          <w:sz w:val="30"/>
          <w:szCs w:val="30"/>
          <w:lang w:eastAsia="ru-RU"/>
        </w:rPr>
      </w:pPr>
      <w:r w:rsidRPr="007074B7">
        <w:rPr>
          <w:rFonts w:ascii="Times New Roman" w:eastAsia="Times New Roman" w:hAnsi="Times New Roman" w:cs="Times New Roman"/>
          <w:b/>
          <w:sz w:val="30"/>
          <w:szCs w:val="30"/>
          <w:lang w:eastAsia="ru-RU"/>
        </w:rPr>
        <w:t>В Витебской области</w:t>
      </w:r>
      <w:r>
        <w:rPr>
          <w:rFonts w:ascii="Times New Roman" w:eastAsia="Times New Roman" w:hAnsi="Times New Roman" w:cs="Times New Roman"/>
          <w:bCs/>
          <w:sz w:val="30"/>
          <w:szCs w:val="30"/>
          <w:lang w:eastAsia="ru-RU"/>
        </w:rPr>
        <w:t xml:space="preserve"> с</w:t>
      </w:r>
      <w:r w:rsidR="00C052ED" w:rsidRPr="00C052ED">
        <w:rPr>
          <w:rFonts w:ascii="Times New Roman" w:eastAsia="Times New Roman" w:hAnsi="Times New Roman" w:cs="Times New Roman"/>
          <w:bCs/>
          <w:sz w:val="30"/>
          <w:szCs w:val="30"/>
          <w:lang w:eastAsia="ru-RU"/>
        </w:rPr>
        <w:t xml:space="preserve"> 2015 года по 2025 год выброс загрязняющих веществ в атмосферный воздух снизился с 208,4 до 123,9 тыс. тонн (на 40,5 %)), в том числе с 96,4 до 40,4 тыс. тонн от автомобильного транспорта (на 58,1 %). </w:t>
      </w:r>
    </w:p>
    <w:p w14:paraId="179ACE0A" w14:textId="052BCABC" w:rsidR="00C052ED" w:rsidRDefault="00C052ED" w:rsidP="00C052ED">
      <w:pPr>
        <w:spacing w:after="0" w:line="240" w:lineRule="auto"/>
        <w:ind w:firstLine="709"/>
        <w:jc w:val="both"/>
        <w:rPr>
          <w:rFonts w:ascii="Times New Roman" w:eastAsia="Times New Roman" w:hAnsi="Times New Roman" w:cs="Times New Roman"/>
          <w:bCs/>
          <w:sz w:val="30"/>
          <w:szCs w:val="30"/>
          <w:lang w:eastAsia="ru-RU"/>
        </w:rPr>
      </w:pPr>
      <w:r w:rsidRPr="00C052ED">
        <w:rPr>
          <w:rFonts w:ascii="Times New Roman" w:eastAsia="Times New Roman" w:hAnsi="Times New Roman" w:cs="Times New Roman"/>
          <w:bCs/>
          <w:sz w:val="30"/>
          <w:szCs w:val="30"/>
          <w:lang w:eastAsia="ru-RU"/>
        </w:rPr>
        <w:t>В расчете на душу населения выбросы загрязняющих веществ в атмосферный воздух с 2015 по 2025 год снизились с 175 до 117 кг в год – сокращение на 33,1%.</w:t>
      </w:r>
    </w:p>
    <w:p w14:paraId="1DA4B57E" w14:textId="77777777" w:rsidR="00BB6970" w:rsidRDefault="00BB6970" w:rsidP="00BB6970">
      <w:pPr>
        <w:spacing w:after="0" w:line="240" w:lineRule="auto"/>
        <w:ind w:firstLine="709"/>
        <w:jc w:val="both"/>
        <w:rPr>
          <w:rFonts w:ascii="Times New Roman" w:eastAsia="Times New Roman" w:hAnsi="Times New Roman" w:cs="Times New Roman"/>
          <w:bCs/>
          <w:sz w:val="30"/>
          <w:szCs w:val="30"/>
          <w:lang w:eastAsia="ru-RU"/>
        </w:rPr>
      </w:pPr>
      <w:r w:rsidRPr="00BB6970">
        <w:rPr>
          <w:rFonts w:ascii="Times New Roman" w:eastAsia="Times New Roman" w:hAnsi="Times New Roman" w:cs="Times New Roman"/>
          <w:bCs/>
          <w:sz w:val="30"/>
          <w:szCs w:val="30"/>
          <w:lang w:eastAsia="ru-RU"/>
        </w:rPr>
        <w:t xml:space="preserve">Данный результат достигнут благодаря переходу в топливно-энергетической отрасли с мазута на природный газ, развитию атомной энергетики в стране, последовательному обновлению автомобильного парка, внедрению более строгих экологических стандартов для </w:t>
      </w:r>
      <w:r w:rsidRPr="00BB6970">
        <w:rPr>
          <w:rFonts w:ascii="Times New Roman" w:eastAsia="Times New Roman" w:hAnsi="Times New Roman" w:cs="Times New Roman"/>
          <w:bCs/>
          <w:sz w:val="30"/>
          <w:szCs w:val="30"/>
          <w:lang w:eastAsia="ru-RU"/>
        </w:rPr>
        <w:lastRenderedPageBreak/>
        <w:t xml:space="preserve">транспортных средств, а также развитию электротранспорта и модернизации системы общественного транспорта. </w:t>
      </w:r>
    </w:p>
    <w:p w14:paraId="30985CC1" w14:textId="148BD9CA" w:rsidR="00BB6970" w:rsidRDefault="00BB6970" w:rsidP="00BB6970">
      <w:pPr>
        <w:spacing w:after="0" w:line="240" w:lineRule="auto"/>
        <w:ind w:firstLine="709"/>
        <w:jc w:val="both"/>
        <w:rPr>
          <w:rFonts w:ascii="Times New Roman" w:eastAsia="Times New Roman" w:hAnsi="Times New Roman" w:cs="Times New Roman"/>
          <w:bCs/>
          <w:sz w:val="30"/>
          <w:szCs w:val="30"/>
          <w:lang w:eastAsia="ru-RU"/>
        </w:rPr>
      </w:pPr>
      <w:r w:rsidRPr="00BB6970">
        <w:rPr>
          <w:rFonts w:ascii="Times New Roman" w:eastAsia="Times New Roman" w:hAnsi="Times New Roman" w:cs="Times New Roman"/>
          <w:bCs/>
          <w:sz w:val="30"/>
          <w:szCs w:val="30"/>
          <w:lang w:eastAsia="ru-RU"/>
        </w:rPr>
        <w:t xml:space="preserve">В рамках Национальной системы мониторинга окружающей среды на </w:t>
      </w:r>
      <w:proofErr w:type="gramStart"/>
      <w:r w:rsidRPr="00BB6970">
        <w:rPr>
          <w:rFonts w:ascii="Times New Roman" w:eastAsia="Times New Roman" w:hAnsi="Times New Roman" w:cs="Times New Roman"/>
          <w:bCs/>
          <w:sz w:val="30"/>
          <w:szCs w:val="30"/>
          <w:lang w:eastAsia="ru-RU"/>
        </w:rPr>
        <w:t>территории  Витебской</w:t>
      </w:r>
      <w:proofErr w:type="gramEnd"/>
      <w:r w:rsidRPr="00BB6970">
        <w:rPr>
          <w:rFonts w:ascii="Times New Roman" w:eastAsia="Times New Roman" w:hAnsi="Times New Roman" w:cs="Times New Roman"/>
          <w:bCs/>
          <w:sz w:val="30"/>
          <w:szCs w:val="30"/>
          <w:lang w:eastAsia="ru-RU"/>
        </w:rPr>
        <w:t xml:space="preserve"> области учреждением </w:t>
      </w:r>
      <w:proofErr w:type="spellStart"/>
      <w:r w:rsidRPr="00BB6970">
        <w:rPr>
          <w:rFonts w:ascii="Times New Roman" w:eastAsia="Times New Roman" w:hAnsi="Times New Roman" w:cs="Times New Roman"/>
          <w:bCs/>
          <w:sz w:val="30"/>
          <w:szCs w:val="30"/>
          <w:lang w:eastAsia="ru-RU"/>
        </w:rPr>
        <w:t>Витебскоблгидромет</w:t>
      </w:r>
      <w:proofErr w:type="spellEnd"/>
      <w:r w:rsidRPr="00BB6970">
        <w:rPr>
          <w:rFonts w:ascii="Times New Roman" w:eastAsia="Times New Roman" w:hAnsi="Times New Roman" w:cs="Times New Roman"/>
          <w:bCs/>
          <w:sz w:val="30"/>
          <w:szCs w:val="30"/>
          <w:lang w:eastAsia="ru-RU"/>
        </w:rPr>
        <w:t xml:space="preserve"> проводится мониторинг атмосферного воздуха в гг. Витебск, Полоцк, Новополоцк, Орша, </w:t>
      </w:r>
      <w:r>
        <w:rPr>
          <w:rFonts w:ascii="Times New Roman" w:eastAsia="Times New Roman" w:hAnsi="Times New Roman" w:cs="Times New Roman"/>
          <w:bCs/>
          <w:sz w:val="30"/>
          <w:szCs w:val="30"/>
          <w:lang w:eastAsia="ru-RU"/>
        </w:rPr>
        <w:t xml:space="preserve">Глубокое, </w:t>
      </w:r>
      <w:r w:rsidRPr="00BB6970">
        <w:rPr>
          <w:rFonts w:ascii="Times New Roman" w:eastAsia="Times New Roman" w:hAnsi="Times New Roman" w:cs="Times New Roman"/>
          <w:bCs/>
          <w:sz w:val="30"/>
          <w:szCs w:val="30"/>
          <w:lang w:eastAsia="ru-RU"/>
        </w:rPr>
        <w:t xml:space="preserve">а также в Березинском заповеднике. </w:t>
      </w:r>
    </w:p>
    <w:p w14:paraId="7C0D4DC2" w14:textId="664CFD40" w:rsidR="00C052ED" w:rsidRPr="00964C46" w:rsidRDefault="00BB6970" w:rsidP="00C052ED">
      <w:pPr>
        <w:spacing w:after="0" w:line="240" w:lineRule="auto"/>
        <w:ind w:firstLine="709"/>
        <w:jc w:val="both"/>
        <w:rPr>
          <w:rFonts w:ascii="Times New Roman" w:eastAsia="Times New Roman" w:hAnsi="Times New Roman" w:cs="Times New Roman"/>
          <w:bCs/>
          <w:sz w:val="30"/>
          <w:szCs w:val="30"/>
          <w:lang w:eastAsia="ru-RU"/>
        </w:rPr>
      </w:pPr>
      <w:r w:rsidRPr="00BB6970">
        <w:rPr>
          <w:rFonts w:ascii="Times New Roman" w:eastAsia="Times New Roman" w:hAnsi="Times New Roman" w:cs="Times New Roman"/>
          <w:bCs/>
          <w:sz w:val="30"/>
          <w:szCs w:val="30"/>
          <w:lang w:eastAsia="ru-RU"/>
        </w:rPr>
        <w:t>Результаты наблюдений показывают, что состояние воздуха в регионе оста</w:t>
      </w:r>
      <w:r>
        <w:rPr>
          <w:rFonts w:ascii="Times New Roman" w:eastAsia="Times New Roman" w:hAnsi="Times New Roman" w:cs="Times New Roman"/>
          <w:bCs/>
          <w:sz w:val="30"/>
          <w:szCs w:val="30"/>
          <w:lang w:eastAsia="ru-RU"/>
        </w:rPr>
        <w:t>е</w:t>
      </w:r>
      <w:r w:rsidRPr="00BB6970">
        <w:rPr>
          <w:rFonts w:ascii="Times New Roman" w:eastAsia="Times New Roman" w:hAnsi="Times New Roman" w:cs="Times New Roman"/>
          <w:bCs/>
          <w:sz w:val="30"/>
          <w:szCs w:val="30"/>
          <w:lang w:eastAsia="ru-RU"/>
        </w:rPr>
        <w:t xml:space="preserve">тся благополучным. </w:t>
      </w:r>
    </w:p>
    <w:p w14:paraId="15EEDD7A" w14:textId="6F5750D1" w:rsidR="007C180A" w:rsidRDefault="000C3074" w:rsidP="000C3074">
      <w:pPr>
        <w:spacing w:after="0" w:line="240" w:lineRule="auto"/>
        <w:ind w:firstLine="709"/>
        <w:jc w:val="both"/>
        <w:rPr>
          <w:rFonts w:ascii="Times New Roman" w:eastAsia="Times New Roman" w:hAnsi="Times New Roman" w:cs="Times New Roman"/>
          <w:bCs/>
          <w:sz w:val="30"/>
          <w:szCs w:val="30"/>
          <w:lang w:eastAsia="ru-RU"/>
        </w:rPr>
      </w:pPr>
      <w:r w:rsidRPr="000C3074">
        <w:rPr>
          <w:rFonts w:ascii="Times New Roman" w:eastAsia="Times New Roman" w:hAnsi="Times New Roman" w:cs="Times New Roman"/>
          <w:b/>
          <w:sz w:val="30"/>
          <w:szCs w:val="30"/>
          <w:lang w:eastAsia="ru-RU"/>
        </w:rPr>
        <w:t>Водные ресурсы</w:t>
      </w:r>
      <w:r w:rsidRPr="000C3074">
        <w:rPr>
          <w:rFonts w:ascii="Times New Roman" w:eastAsia="Times New Roman" w:hAnsi="Times New Roman" w:cs="Times New Roman"/>
          <w:bCs/>
          <w:sz w:val="30"/>
          <w:szCs w:val="30"/>
          <w:lang w:eastAsia="ru-RU"/>
        </w:rPr>
        <w:t xml:space="preserve">. </w:t>
      </w:r>
    </w:p>
    <w:p w14:paraId="1613AEEE" w14:textId="77777777" w:rsidR="007C180A" w:rsidRPr="007C180A" w:rsidRDefault="007C180A" w:rsidP="007C180A">
      <w:pPr>
        <w:spacing w:after="0" w:line="240" w:lineRule="auto"/>
        <w:ind w:firstLine="709"/>
        <w:jc w:val="both"/>
        <w:rPr>
          <w:rFonts w:ascii="Times New Roman" w:eastAsia="Times New Roman" w:hAnsi="Times New Roman" w:cs="Times New Roman"/>
          <w:bCs/>
          <w:sz w:val="30"/>
          <w:szCs w:val="30"/>
          <w:lang w:eastAsia="ru-RU"/>
        </w:rPr>
      </w:pPr>
      <w:r w:rsidRPr="007074B7">
        <w:rPr>
          <w:rFonts w:ascii="Times New Roman" w:eastAsia="Times New Roman" w:hAnsi="Times New Roman" w:cs="Times New Roman"/>
          <w:b/>
          <w:sz w:val="30"/>
          <w:szCs w:val="30"/>
          <w:lang w:eastAsia="ru-RU"/>
        </w:rPr>
        <w:t>Витебская область</w:t>
      </w:r>
      <w:r w:rsidRPr="007C180A">
        <w:rPr>
          <w:rFonts w:ascii="Times New Roman" w:eastAsia="Times New Roman" w:hAnsi="Times New Roman" w:cs="Times New Roman"/>
          <w:bCs/>
          <w:sz w:val="30"/>
          <w:szCs w:val="30"/>
          <w:lang w:eastAsia="ru-RU"/>
        </w:rPr>
        <w:t xml:space="preserve"> в отличие от других областей республики является наиболее обеспеченной водными ресурсами. Имеющиеся у нас водные ресурсы достаточны для удовлетворения современных и перспективных потребностей в воде. </w:t>
      </w:r>
      <w:proofErr w:type="spellStart"/>
      <w:r w:rsidRPr="007C180A">
        <w:rPr>
          <w:rFonts w:ascii="Times New Roman" w:eastAsia="Times New Roman" w:hAnsi="Times New Roman" w:cs="Times New Roman"/>
          <w:bCs/>
          <w:sz w:val="30"/>
          <w:szCs w:val="30"/>
          <w:lang w:eastAsia="ru-RU"/>
        </w:rPr>
        <w:t>Водноресурсный</w:t>
      </w:r>
      <w:proofErr w:type="spellEnd"/>
      <w:r w:rsidRPr="007C180A">
        <w:rPr>
          <w:rFonts w:ascii="Times New Roman" w:eastAsia="Times New Roman" w:hAnsi="Times New Roman" w:cs="Times New Roman"/>
          <w:bCs/>
          <w:sz w:val="30"/>
          <w:szCs w:val="30"/>
          <w:lang w:eastAsia="ru-RU"/>
        </w:rPr>
        <w:t xml:space="preserve"> потенциал </w:t>
      </w:r>
      <w:proofErr w:type="spellStart"/>
      <w:r w:rsidRPr="007C180A">
        <w:rPr>
          <w:rFonts w:ascii="Times New Roman" w:eastAsia="Times New Roman" w:hAnsi="Times New Roman" w:cs="Times New Roman"/>
          <w:bCs/>
          <w:sz w:val="30"/>
          <w:szCs w:val="30"/>
          <w:lang w:eastAsia="ru-RU"/>
        </w:rPr>
        <w:t>Витебщины</w:t>
      </w:r>
      <w:proofErr w:type="spellEnd"/>
      <w:r w:rsidRPr="007C180A">
        <w:rPr>
          <w:rFonts w:ascii="Times New Roman" w:eastAsia="Times New Roman" w:hAnsi="Times New Roman" w:cs="Times New Roman"/>
          <w:bCs/>
          <w:sz w:val="30"/>
          <w:szCs w:val="30"/>
          <w:lang w:eastAsia="ru-RU"/>
        </w:rPr>
        <w:t xml:space="preserve"> представлен большими запасами поверхностных и подземных вод.</w:t>
      </w:r>
    </w:p>
    <w:p w14:paraId="03C4510C" w14:textId="0C2A8FE5" w:rsidR="007C180A" w:rsidRDefault="007C180A" w:rsidP="007C180A">
      <w:pPr>
        <w:spacing w:after="0" w:line="240" w:lineRule="auto"/>
        <w:ind w:firstLine="709"/>
        <w:jc w:val="both"/>
        <w:rPr>
          <w:rFonts w:ascii="Times New Roman" w:eastAsia="Times New Roman" w:hAnsi="Times New Roman" w:cs="Times New Roman"/>
          <w:bCs/>
          <w:sz w:val="30"/>
          <w:szCs w:val="30"/>
          <w:lang w:eastAsia="ru-RU"/>
        </w:rPr>
      </w:pPr>
      <w:r w:rsidRPr="007C180A">
        <w:rPr>
          <w:rFonts w:ascii="Times New Roman" w:eastAsia="Times New Roman" w:hAnsi="Times New Roman" w:cs="Times New Roman"/>
          <w:bCs/>
          <w:sz w:val="30"/>
          <w:szCs w:val="30"/>
          <w:lang w:eastAsia="ru-RU"/>
        </w:rPr>
        <w:t>В настоящее время разведано 56 месторождений пресных подземных вод и 29 месторождений минеральных подземных вод.</w:t>
      </w:r>
    </w:p>
    <w:p w14:paraId="303CA2AC" w14:textId="57DEF6D8" w:rsidR="007C180A" w:rsidRDefault="007C180A" w:rsidP="000C3074">
      <w:pPr>
        <w:spacing w:after="0" w:line="240" w:lineRule="auto"/>
        <w:ind w:firstLine="709"/>
        <w:jc w:val="both"/>
        <w:rPr>
          <w:rFonts w:ascii="Times New Roman" w:eastAsia="Times New Roman" w:hAnsi="Times New Roman" w:cs="Times New Roman"/>
          <w:bCs/>
          <w:sz w:val="30"/>
          <w:szCs w:val="30"/>
          <w:lang w:eastAsia="ru-RU"/>
        </w:rPr>
      </w:pPr>
      <w:r w:rsidRPr="007C180A">
        <w:rPr>
          <w:rFonts w:ascii="Times New Roman" w:eastAsia="Times New Roman" w:hAnsi="Times New Roman" w:cs="Times New Roman"/>
          <w:bCs/>
          <w:sz w:val="30"/>
          <w:szCs w:val="30"/>
          <w:lang w:eastAsia="ru-RU"/>
        </w:rPr>
        <w:t xml:space="preserve">На территории области протекает 3 большие реки (Западная Двина, Днепр, Березина), 2 средние реки (Вилия, </w:t>
      </w:r>
      <w:proofErr w:type="spellStart"/>
      <w:r w:rsidRPr="007C180A">
        <w:rPr>
          <w:rFonts w:ascii="Times New Roman" w:eastAsia="Times New Roman" w:hAnsi="Times New Roman" w:cs="Times New Roman"/>
          <w:bCs/>
          <w:sz w:val="30"/>
          <w:szCs w:val="30"/>
          <w:lang w:eastAsia="ru-RU"/>
        </w:rPr>
        <w:t>Друть</w:t>
      </w:r>
      <w:proofErr w:type="spellEnd"/>
      <w:r w:rsidRPr="007C180A">
        <w:rPr>
          <w:rFonts w:ascii="Times New Roman" w:eastAsia="Times New Roman" w:hAnsi="Times New Roman" w:cs="Times New Roman"/>
          <w:bCs/>
          <w:sz w:val="30"/>
          <w:szCs w:val="30"/>
          <w:lang w:eastAsia="ru-RU"/>
        </w:rPr>
        <w:t>), 616 малых водотоков (включая 129 ручьев), 193 родника.</w:t>
      </w:r>
    </w:p>
    <w:p w14:paraId="1FB08E38" w14:textId="565EF37F" w:rsidR="007C180A" w:rsidRDefault="007C180A" w:rsidP="000C3074">
      <w:pPr>
        <w:spacing w:after="0" w:line="240" w:lineRule="auto"/>
        <w:ind w:firstLine="709"/>
        <w:jc w:val="both"/>
        <w:rPr>
          <w:rFonts w:ascii="Times New Roman" w:eastAsia="Times New Roman" w:hAnsi="Times New Roman" w:cs="Times New Roman"/>
          <w:bCs/>
          <w:sz w:val="30"/>
          <w:szCs w:val="30"/>
          <w:lang w:eastAsia="ru-RU"/>
        </w:rPr>
      </w:pPr>
      <w:r w:rsidRPr="007C180A">
        <w:rPr>
          <w:rFonts w:ascii="Times New Roman" w:eastAsia="Times New Roman" w:hAnsi="Times New Roman" w:cs="Times New Roman"/>
          <w:bCs/>
          <w:sz w:val="30"/>
          <w:szCs w:val="30"/>
          <w:lang w:eastAsia="ru-RU"/>
        </w:rPr>
        <w:t xml:space="preserve">Что особенно выделяет нашу область и является гордостью – это наличие большого количества озёр – их 1360 с площадью водной глади от 0,5 км2, общая площадь зеркала которых составляет около 1 тыс.км2 и объем воды 3327,556 млн.м3. Из-за большого их количества наш регион называют Белорусским </w:t>
      </w:r>
      <w:proofErr w:type="spellStart"/>
      <w:r w:rsidRPr="007C180A">
        <w:rPr>
          <w:rFonts w:ascii="Times New Roman" w:eastAsia="Times New Roman" w:hAnsi="Times New Roman" w:cs="Times New Roman"/>
          <w:bCs/>
          <w:sz w:val="30"/>
          <w:szCs w:val="30"/>
          <w:lang w:eastAsia="ru-RU"/>
        </w:rPr>
        <w:t>Поозерьем</w:t>
      </w:r>
      <w:proofErr w:type="spellEnd"/>
      <w:r>
        <w:rPr>
          <w:rFonts w:ascii="Times New Roman" w:eastAsia="Times New Roman" w:hAnsi="Times New Roman" w:cs="Times New Roman"/>
          <w:bCs/>
          <w:sz w:val="30"/>
          <w:szCs w:val="30"/>
          <w:lang w:eastAsia="ru-RU"/>
        </w:rPr>
        <w:t>.</w:t>
      </w:r>
    </w:p>
    <w:p w14:paraId="13B0211C" w14:textId="113FCCBD" w:rsidR="007C180A" w:rsidRDefault="007C180A" w:rsidP="000C3074">
      <w:pPr>
        <w:spacing w:after="0" w:line="240" w:lineRule="auto"/>
        <w:ind w:firstLine="709"/>
        <w:jc w:val="both"/>
        <w:rPr>
          <w:rFonts w:ascii="Times New Roman" w:eastAsia="Times New Roman" w:hAnsi="Times New Roman" w:cs="Times New Roman"/>
          <w:bCs/>
          <w:sz w:val="30"/>
          <w:szCs w:val="30"/>
          <w:lang w:eastAsia="ru-RU"/>
        </w:rPr>
      </w:pPr>
      <w:r w:rsidRPr="007C180A">
        <w:rPr>
          <w:rFonts w:ascii="Times New Roman" w:eastAsia="Times New Roman" w:hAnsi="Times New Roman" w:cs="Times New Roman"/>
          <w:bCs/>
          <w:sz w:val="30"/>
          <w:szCs w:val="30"/>
          <w:lang w:eastAsia="ru-RU"/>
        </w:rPr>
        <w:t xml:space="preserve">Например, самое крупное озеро области – оз. </w:t>
      </w:r>
      <w:proofErr w:type="spellStart"/>
      <w:r w:rsidRPr="007C180A">
        <w:rPr>
          <w:rFonts w:ascii="Times New Roman" w:eastAsia="Times New Roman" w:hAnsi="Times New Roman" w:cs="Times New Roman"/>
          <w:bCs/>
          <w:sz w:val="30"/>
          <w:szCs w:val="30"/>
          <w:lang w:eastAsia="ru-RU"/>
        </w:rPr>
        <w:t>Освейское</w:t>
      </w:r>
      <w:proofErr w:type="spellEnd"/>
      <w:r w:rsidRPr="007C180A">
        <w:rPr>
          <w:rFonts w:ascii="Times New Roman" w:eastAsia="Times New Roman" w:hAnsi="Times New Roman" w:cs="Times New Roman"/>
          <w:bCs/>
          <w:sz w:val="30"/>
          <w:szCs w:val="30"/>
          <w:lang w:eastAsia="ru-RU"/>
        </w:rPr>
        <w:t xml:space="preserve"> в Верхнедвинском районе (второе по величине после озера Нарочь). В Полоцком районе есть оз. Глубокое, которое является одним из самых чистых озёр Беларуси. При максимальной глубине в 11 метров прозрачность достигает 9,5 метров. Есть у нас и самые глубокие </w:t>
      </w:r>
      <w:proofErr w:type="gramStart"/>
      <w:r w:rsidRPr="007C180A">
        <w:rPr>
          <w:rFonts w:ascii="Times New Roman" w:eastAsia="Times New Roman" w:hAnsi="Times New Roman" w:cs="Times New Roman"/>
          <w:bCs/>
          <w:sz w:val="30"/>
          <w:szCs w:val="30"/>
          <w:lang w:eastAsia="ru-RU"/>
        </w:rPr>
        <w:t xml:space="preserve">озера:   </w:t>
      </w:r>
      <w:proofErr w:type="gramEnd"/>
      <w:r w:rsidRPr="007C180A">
        <w:rPr>
          <w:rFonts w:ascii="Times New Roman" w:eastAsia="Times New Roman" w:hAnsi="Times New Roman" w:cs="Times New Roman"/>
          <w:bCs/>
          <w:sz w:val="30"/>
          <w:szCs w:val="30"/>
          <w:lang w:eastAsia="ru-RU"/>
        </w:rPr>
        <w:t xml:space="preserve">     оз. Долгое в Глубокском районе (53,6 м), оз. Ричи в Браславском районе        (51,9 м), оз. </w:t>
      </w:r>
      <w:proofErr w:type="spellStart"/>
      <w:r w:rsidRPr="007C180A">
        <w:rPr>
          <w:rFonts w:ascii="Times New Roman" w:eastAsia="Times New Roman" w:hAnsi="Times New Roman" w:cs="Times New Roman"/>
          <w:bCs/>
          <w:sz w:val="30"/>
          <w:szCs w:val="30"/>
          <w:lang w:eastAsia="ru-RU"/>
        </w:rPr>
        <w:t>Гиньково</w:t>
      </w:r>
      <w:proofErr w:type="spellEnd"/>
      <w:r w:rsidRPr="007C180A">
        <w:rPr>
          <w:rFonts w:ascii="Times New Roman" w:eastAsia="Times New Roman" w:hAnsi="Times New Roman" w:cs="Times New Roman"/>
          <w:bCs/>
          <w:sz w:val="30"/>
          <w:szCs w:val="30"/>
          <w:lang w:eastAsia="ru-RU"/>
        </w:rPr>
        <w:t xml:space="preserve"> в Глубокском районе (43,3 м).</w:t>
      </w:r>
    </w:p>
    <w:p w14:paraId="2E80CA28" w14:textId="438714FA" w:rsidR="000C3074" w:rsidRPr="000C3074" w:rsidRDefault="000C3074" w:rsidP="000C3074">
      <w:pPr>
        <w:spacing w:after="0" w:line="240" w:lineRule="auto"/>
        <w:ind w:firstLine="709"/>
        <w:jc w:val="both"/>
        <w:rPr>
          <w:rFonts w:ascii="Times New Roman" w:eastAsia="Times New Roman" w:hAnsi="Times New Roman" w:cs="Times New Roman"/>
          <w:sz w:val="30"/>
          <w:szCs w:val="30"/>
          <w:lang w:eastAsia="ru-RU"/>
        </w:rPr>
      </w:pPr>
      <w:proofErr w:type="spellStart"/>
      <w:r w:rsidRPr="000C3074">
        <w:rPr>
          <w:rFonts w:ascii="Times New Roman" w:eastAsia="Times New Roman" w:hAnsi="Times New Roman" w:cs="Times New Roman"/>
          <w:sz w:val="30"/>
          <w:szCs w:val="30"/>
          <w:lang w:eastAsia="ru-RU"/>
        </w:rPr>
        <w:t>Водообеспеченность</w:t>
      </w:r>
      <w:proofErr w:type="spellEnd"/>
      <w:r w:rsidRPr="000C3074">
        <w:rPr>
          <w:rFonts w:ascii="Times New Roman" w:eastAsia="Times New Roman" w:hAnsi="Times New Roman" w:cs="Times New Roman"/>
          <w:sz w:val="30"/>
          <w:szCs w:val="30"/>
          <w:lang w:eastAsia="ru-RU"/>
        </w:rPr>
        <w:t xml:space="preserve"> населения Беларуси соответствует среднеевропейским значениям. </w:t>
      </w:r>
    </w:p>
    <w:p w14:paraId="2A23F8AF" w14:textId="77777777" w:rsidR="003244D0" w:rsidRDefault="003244D0" w:rsidP="000C3074">
      <w:pPr>
        <w:spacing w:after="0" w:line="240" w:lineRule="auto"/>
        <w:ind w:firstLine="709"/>
        <w:jc w:val="both"/>
        <w:rPr>
          <w:rFonts w:ascii="Times New Roman" w:eastAsia="Times New Roman" w:hAnsi="Times New Roman" w:cs="Times New Roman"/>
          <w:bCs/>
          <w:sz w:val="30"/>
          <w:szCs w:val="30"/>
          <w:lang w:eastAsia="ru-RU"/>
        </w:rPr>
      </w:pPr>
      <w:r w:rsidRPr="003244D0">
        <w:rPr>
          <w:rFonts w:ascii="Times New Roman" w:eastAsia="Times New Roman" w:hAnsi="Times New Roman" w:cs="Times New Roman"/>
          <w:bCs/>
          <w:sz w:val="30"/>
          <w:szCs w:val="30"/>
          <w:lang w:eastAsia="ru-RU"/>
        </w:rPr>
        <w:t>В Витебской области и в целом по Беларуси наблюдается устойчивое снижение общего водопотребления и удельных показателей. За последние годы суммарное потребление воды в регионе уменьшилось в среднем на 10–17 %. Это происходит благодаря установке приборов учета, модернизации сетей и бережливому расходу ресурсов</w:t>
      </w:r>
      <w:r>
        <w:rPr>
          <w:rFonts w:ascii="Times New Roman" w:eastAsia="Times New Roman" w:hAnsi="Times New Roman" w:cs="Times New Roman"/>
          <w:bCs/>
          <w:sz w:val="30"/>
          <w:szCs w:val="30"/>
          <w:lang w:eastAsia="ru-RU"/>
        </w:rPr>
        <w:t>.</w:t>
      </w:r>
    </w:p>
    <w:p w14:paraId="50976C45" w14:textId="7AB2DE8B" w:rsidR="000C3074" w:rsidRPr="000C3074" w:rsidRDefault="003244D0" w:rsidP="003244D0">
      <w:pPr>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b/>
          <w:sz w:val="30"/>
          <w:szCs w:val="30"/>
          <w:lang w:eastAsia="ru-RU"/>
        </w:rPr>
        <w:t>Ц</w:t>
      </w:r>
      <w:r w:rsidR="000C3074" w:rsidRPr="000C3074">
        <w:rPr>
          <w:rFonts w:ascii="Times New Roman" w:eastAsia="Times New Roman" w:hAnsi="Times New Roman" w:cs="Times New Roman"/>
          <w:b/>
          <w:sz w:val="30"/>
          <w:szCs w:val="30"/>
          <w:lang w:eastAsia="ru-RU"/>
        </w:rPr>
        <w:t>ентрализованное питьевое водоснабжение</w:t>
      </w:r>
      <w:r w:rsidR="000C3074" w:rsidRPr="000C3074">
        <w:rPr>
          <w:rFonts w:ascii="Times New Roman" w:eastAsia="Times New Roman" w:hAnsi="Times New Roman" w:cs="Times New Roman"/>
          <w:bCs/>
          <w:sz w:val="30"/>
          <w:szCs w:val="30"/>
          <w:lang w:eastAsia="ru-RU"/>
        </w:rPr>
        <w:t xml:space="preserve"> в </w:t>
      </w:r>
      <w:r>
        <w:rPr>
          <w:rFonts w:ascii="Times New Roman" w:eastAsia="Times New Roman" w:hAnsi="Times New Roman" w:cs="Times New Roman"/>
          <w:bCs/>
          <w:sz w:val="30"/>
          <w:szCs w:val="30"/>
          <w:lang w:eastAsia="ru-RU"/>
        </w:rPr>
        <w:t xml:space="preserve">области </w:t>
      </w:r>
      <w:r w:rsidR="000C3074" w:rsidRPr="000C3074">
        <w:rPr>
          <w:rFonts w:ascii="Times New Roman" w:eastAsia="Times New Roman" w:hAnsi="Times New Roman" w:cs="Times New Roman"/>
          <w:bCs/>
          <w:sz w:val="30"/>
          <w:szCs w:val="30"/>
          <w:lang w:eastAsia="ru-RU"/>
        </w:rPr>
        <w:t>осуществляется только из подземных источников</w:t>
      </w:r>
      <w:r>
        <w:rPr>
          <w:rFonts w:ascii="Times New Roman" w:eastAsia="Times New Roman" w:hAnsi="Times New Roman" w:cs="Times New Roman"/>
          <w:bCs/>
          <w:sz w:val="30"/>
          <w:szCs w:val="30"/>
          <w:lang w:eastAsia="ru-RU"/>
        </w:rPr>
        <w:t>.</w:t>
      </w:r>
      <w:r w:rsidR="000C3074" w:rsidRPr="000C3074">
        <w:rPr>
          <w:rFonts w:ascii="Times New Roman" w:eastAsia="Times New Roman" w:hAnsi="Times New Roman" w:cs="Times New Roman"/>
          <w:bCs/>
          <w:sz w:val="30"/>
          <w:szCs w:val="30"/>
          <w:lang w:eastAsia="ru-RU"/>
        </w:rPr>
        <w:t xml:space="preserve"> </w:t>
      </w:r>
    </w:p>
    <w:p w14:paraId="1613FF46" w14:textId="7777777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lastRenderedPageBreak/>
        <w:t xml:space="preserve">По Витебской области за последние 5 лет: </w:t>
      </w:r>
    </w:p>
    <w:p w14:paraId="1834D269" w14:textId="7777777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построено и введено в эксплуатацию около 200 станций обезжелезивания, установлено локальное водоочистное оборудование, 630 мини-станций обезжелезивания;</w:t>
      </w:r>
    </w:p>
    <w:p w14:paraId="3D78BF8A" w14:textId="7777777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xml:space="preserve">– </w:t>
      </w:r>
      <w:proofErr w:type="spellStart"/>
      <w:r w:rsidRPr="003244D0">
        <w:rPr>
          <w:rFonts w:ascii="Times New Roman" w:eastAsia="Times New Roman" w:hAnsi="Times New Roman" w:cs="Times New Roman"/>
          <w:sz w:val="30"/>
          <w:szCs w:val="30"/>
        </w:rPr>
        <w:t>переподключено</w:t>
      </w:r>
      <w:proofErr w:type="spellEnd"/>
      <w:r w:rsidRPr="003244D0">
        <w:rPr>
          <w:rFonts w:ascii="Times New Roman" w:eastAsia="Times New Roman" w:hAnsi="Times New Roman" w:cs="Times New Roman"/>
          <w:sz w:val="30"/>
          <w:szCs w:val="30"/>
        </w:rPr>
        <w:t xml:space="preserve"> более 30 населенных пунктов к существующим централизованным системам водоснабжения;</w:t>
      </w:r>
    </w:p>
    <w:p w14:paraId="1510DA25" w14:textId="5B045B13" w:rsidR="000C3074"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обеспеченность населения чистой водой достигла 99,7 %.</w:t>
      </w:r>
    </w:p>
    <w:p w14:paraId="115EC04C" w14:textId="67A07190" w:rsidR="003244D0" w:rsidRPr="003244D0" w:rsidRDefault="003244D0" w:rsidP="003244D0">
      <w:pPr>
        <w:spacing w:after="0" w:line="240" w:lineRule="auto"/>
        <w:ind w:firstLine="720"/>
        <w:jc w:val="center"/>
        <w:rPr>
          <w:rFonts w:ascii="Times New Roman" w:eastAsia="Times New Roman" w:hAnsi="Times New Roman" w:cs="Times New Roman"/>
          <w:b/>
          <w:bCs/>
          <w:sz w:val="30"/>
          <w:szCs w:val="30"/>
        </w:rPr>
      </w:pPr>
      <w:r w:rsidRPr="003244D0">
        <w:rPr>
          <w:rFonts w:ascii="Times New Roman" w:eastAsia="Times New Roman" w:hAnsi="Times New Roman" w:cs="Times New Roman"/>
          <w:b/>
          <w:bCs/>
          <w:sz w:val="30"/>
          <w:szCs w:val="30"/>
        </w:rPr>
        <w:t>Экология среды проживания</w:t>
      </w:r>
    </w:p>
    <w:p w14:paraId="7B03CCF7" w14:textId="7777777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xml:space="preserve">Важнейшим направлением государственной экологической политики является формирование комфортной и здоровой среды в местах проживания граждан. </w:t>
      </w:r>
    </w:p>
    <w:p w14:paraId="5BDB2A1F" w14:textId="7777777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xml:space="preserve">В республике ведется системная работа по озеленению городских территорий. В результате принятых мер уровень </w:t>
      </w:r>
      <w:proofErr w:type="spellStart"/>
      <w:r w:rsidRPr="003244D0">
        <w:rPr>
          <w:rFonts w:ascii="Times New Roman" w:eastAsia="Times New Roman" w:hAnsi="Times New Roman" w:cs="Times New Roman"/>
          <w:sz w:val="30"/>
          <w:szCs w:val="30"/>
        </w:rPr>
        <w:t>озелененности</w:t>
      </w:r>
      <w:proofErr w:type="spellEnd"/>
      <w:r w:rsidRPr="003244D0">
        <w:rPr>
          <w:rFonts w:ascii="Times New Roman" w:eastAsia="Times New Roman" w:hAnsi="Times New Roman" w:cs="Times New Roman"/>
          <w:sz w:val="30"/>
          <w:szCs w:val="30"/>
        </w:rPr>
        <w:t xml:space="preserve"> достиг требуемого показателя (40%) в 132 городах и районных центрах.</w:t>
      </w:r>
    </w:p>
    <w:p w14:paraId="01EBD3FD" w14:textId="7777777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xml:space="preserve">Следует отметить, что граждане страны принимают в этом процессе активное участие, в том числе в ходе субботников. Личное участие – это гарантия бережного отношения к зеленым насаждениям и недопущения актов вандализма в их отношении. </w:t>
      </w:r>
    </w:p>
    <w:p w14:paraId="5126D3B9" w14:textId="4F303387" w:rsidR="003244D0" w:rsidRPr="003244D0" w:rsidRDefault="003244D0" w:rsidP="003244D0">
      <w:pPr>
        <w:spacing w:after="0" w:line="240" w:lineRule="auto"/>
        <w:ind w:firstLine="720"/>
        <w:jc w:val="both"/>
        <w:rPr>
          <w:rFonts w:ascii="Times New Roman" w:eastAsia="Times New Roman" w:hAnsi="Times New Roman" w:cs="Times New Roman"/>
          <w:sz w:val="30"/>
          <w:szCs w:val="30"/>
        </w:rPr>
      </w:pPr>
      <w:r w:rsidRPr="003244D0">
        <w:rPr>
          <w:rFonts w:ascii="Times New Roman" w:eastAsia="Times New Roman" w:hAnsi="Times New Roman" w:cs="Times New Roman"/>
          <w:sz w:val="30"/>
          <w:szCs w:val="30"/>
        </w:rPr>
        <w:t xml:space="preserve">Государство ожидает от граждан (в зоне их ответственности) активной помощи в уничтожении в городской среде, на дачных участках, в сельской местности </w:t>
      </w:r>
      <w:r w:rsidRPr="005B0152">
        <w:rPr>
          <w:rFonts w:ascii="Times New Roman" w:eastAsia="Times New Roman" w:hAnsi="Times New Roman" w:cs="Times New Roman"/>
          <w:b/>
          <w:bCs/>
          <w:sz w:val="30"/>
          <w:szCs w:val="30"/>
        </w:rPr>
        <w:t>инвазивных растений</w:t>
      </w:r>
      <w:r w:rsidRPr="003244D0">
        <w:rPr>
          <w:rFonts w:ascii="Times New Roman" w:eastAsia="Times New Roman" w:hAnsi="Times New Roman" w:cs="Times New Roman"/>
          <w:sz w:val="30"/>
          <w:szCs w:val="30"/>
        </w:rPr>
        <w:t xml:space="preserve"> (например, таких как борщевик Сосновского, золотарник канадский и др.), которые при широком распространении могут нанести колоссальный ущерб нашей природе и сельскому хозяйству.</w:t>
      </w:r>
    </w:p>
    <w:p w14:paraId="0DCBD113" w14:textId="77777777" w:rsidR="000C3074" w:rsidRPr="000C3074" w:rsidRDefault="000C3074" w:rsidP="000C3074">
      <w:pPr>
        <w:spacing w:after="0" w:line="240" w:lineRule="auto"/>
        <w:ind w:firstLine="720"/>
        <w:jc w:val="both"/>
        <w:rPr>
          <w:rFonts w:ascii="Times New Roman" w:eastAsia="Calibri" w:hAnsi="Times New Roman" w:cs="Times New Roman"/>
          <w:sz w:val="30"/>
          <w:szCs w:val="30"/>
        </w:rPr>
      </w:pPr>
      <w:r w:rsidRPr="000C3074">
        <w:rPr>
          <w:rFonts w:ascii="Times New Roman" w:eastAsia="Calibri" w:hAnsi="Times New Roman" w:cs="Times New Roman"/>
          <w:sz w:val="30"/>
          <w:szCs w:val="30"/>
        </w:rPr>
        <w:t xml:space="preserve">В 2025 </w:t>
      </w:r>
      <w:proofErr w:type="gramStart"/>
      <w:r w:rsidRPr="000C3074">
        <w:rPr>
          <w:rFonts w:ascii="Times New Roman" w:eastAsia="Calibri" w:hAnsi="Times New Roman" w:cs="Times New Roman"/>
          <w:sz w:val="30"/>
          <w:szCs w:val="30"/>
        </w:rPr>
        <w:t>году  на</w:t>
      </w:r>
      <w:proofErr w:type="gramEnd"/>
      <w:r w:rsidRPr="000C3074">
        <w:rPr>
          <w:rFonts w:ascii="Times New Roman" w:eastAsia="Calibri" w:hAnsi="Times New Roman" w:cs="Times New Roman"/>
          <w:sz w:val="30"/>
          <w:szCs w:val="30"/>
        </w:rPr>
        <w:t xml:space="preserve"> территории Витебской области ликвидированы очаги произрастания борщевика Сосновского на общей площади 343 га, золотарника канадского – 67,7 га. </w:t>
      </w:r>
    </w:p>
    <w:p w14:paraId="5F20793A" w14:textId="77777777" w:rsidR="000C3074" w:rsidRPr="000C3074" w:rsidRDefault="000C3074" w:rsidP="000C3074">
      <w:pPr>
        <w:spacing w:after="0" w:line="240" w:lineRule="auto"/>
        <w:ind w:firstLine="720"/>
        <w:jc w:val="both"/>
        <w:rPr>
          <w:rFonts w:ascii="Times New Roman" w:eastAsia="Calibri" w:hAnsi="Times New Roman" w:cs="Times New Roman"/>
          <w:sz w:val="30"/>
          <w:szCs w:val="30"/>
        </w:rPr>
      </w:pPr>
      <w:r w:rsidRPr="000C3074">
        <w:rPr>
          <w:rFonts w:ascii="Times New Roman" w:eastAsia="Calibri" w:hAnsi="Times New Roman" w:cs="Times New Roman"/>
          <w:sz w:val="30"/>
          <w:szCs w:val="30"/>
        </w:rPr>
        <w:t xml:space="preserve">В текущем году проведены работы </w:t>
      </w:r>
      <w:r w:rsidRPr="000C3074">
        <w:rPr>
          <w:rFonts w:ascii="Times New Roman" w:eastAsia="Calibri" w:hAnsi="Times New Roman" w:cs="Times New Roman"/>
          <w:bCs/>
          <w:sz w:val="30"/>
          <w:szCs w:val="30"/>
        </w:rPr>
        <w:t xml:space="preserve">по регулированию распространения численности борщевика </w:t>
      </w:r>
      <w:proofErr w:type="gramStart"/>
      <w:r w:rsidRPr="000C3074">
        <w:rPr>
          <w:rFonts w:ascii="Times New Roman" w:eastAsia="Calibri" w:hAnsi="Times New Roman" w:cs="Times New Roman"/>
          <w:bCs/>
          <w:sz w:val="30"/>
          <w:szCs w:val="30"/>
        </w:rPr>
        <w:t>Сосновского</w:t>
      </w:r>
      <w:r w:rsidRPr="000C3074">
        <w:rPr>
          <w:rFonts w:ascii="Times New Roman" w:eastAsia="Calibri" w:hAnsi="Times New Roman" w:cs="Times New Roman"/>
          <w:sz w:val="30"/>
          <w:szCs w:val="30"/>
        </w:rPr>
        <w:t xml:space="preserve">  химическим</w:t>
      </w:r>
      <w:proofErr w:type="gramEnd"/>
      <w:r w:rsidRPr="000C3074">
        <w:rPr>
          <w:rFonts w:ascii="Times New Roman" w:eastAsia="Calibri" w:hAnsi="Times New Roman" w:cs="Times New Roman"/>
          <w:sz w:val="30"/>
          <w:szCs w:val="30"/>
        </w:rPr>
        <w:t xml:space="preserve"> методом 4502 га и</w:t>
      </w:r>
      <w:r w:rsidRPr="000C3074">
        <w:rPr>
          <w:rFonts w:ascii="Times New Roman" w:eastAsia="Calibri" w:hAnsi="Times New Roman" w:cs="Times New Roman"/>
          <w:color w:val="FF0000"/>
          <w:sz w:val="30"/>
          <w:szCs w:val="30"/>
        </w:rPr>
        <w:t xml:space="preserve"> </w:t>
      </w:r>
      <w:r w:rsidRPr="000C3074">
        <w:rPr>
          <w:rFonts w:ascii="Times New Roman" w:eastAsia="Calibri" w:hAnsi="Times New Roman" w:cs="Times New Roman"/>
          <w:sz w:val="30"/>
          <w:szCs w:val="30"/>
        </w:rPr>
        <w:t>механическим методом 132 га.</w:t>
      </w:r>
    </w:p>
    <w:p w14:paraId="7BD7902A" w14:textId="695BEDD7" w:rsidR="000C3074" w:rsidRPr="000C3074" w:rsidRDefault="000C3074" w:rsidP="000C3074">
      <w:pPr>
        <w:spacing w:after="0" w:line="240" w:lineRule="auto"/>
        <w:ind w:firstLine="720"/>
        <w:jc w:val="both"/>
        <w:rPr>
          <w:rFonts w:ascii="Times New Roman" w:eastAsia="Calibri" w:hAnsi="Times New Roman" w:cs="Times New Roman"/>
          <w:sz w:val="30"/>
          <w:szCs w:val="30"/>
        </w:rPr>
      </w:pPr>
      <w:r w:rsidRPr="000C3074">
        <w:rPr>
          <w:rFonts w:ascii="Times New Roman" w:eastAsia="Calibri" w:hAnsi="Times New Roman" w:cs="Times New Roman"/>
          <w:sz w:val="30"/>
          <w:szCs w:val="30"/>
        </w:rPr>
        <w:t>Также в июне-июле проведены мероприятия по борьбе с золотарником канадским на всей площади произрастания, в том числе химическим методом 273 га и механическим методом 20 га</w:t>
      </w:r>
      <w:r w:rsidR="005B0152">
        <w:rPr>
          <w:rFonts w:ascii="Times New Roman" w:eastAsia="Calibri" w:hAnsi="Times New Roman" w:cs="Times New Roman"/>
          <w:sz w:val="30"/>
          <w:szCs w:val="30"/>
        </w:rPr>
        <w:t>.</w:t>
      </w:r>
    </w:p>
    <w:p w14:paraId="48F462A3" w14:textId="77777777" w:rsidR="004A5484" w:rsidRPr="004A5484" w:rsidRDefault="004A5484" w:rsidP="004A5484">
      <w:pPr>
        <w:widowControl w:val="0"/>
        <w:spacing w:after="0" w:line="240" w:lineRule="auto"/>
        <w:ind w:firstLine="709"/>
        <w:jc w:val="both"/>
        <w:rPr>
          <w:rFonts w:ascii="Times New Roman" w:hAnsi="Times New Roman" w:cs="Times New Roman"/>
          <w:sz w:val="30"/>
          <w:szCs w:val="30"/>
        </w:rPr>
      </w:pPr>
      <w:r w:rsidRPr="004A5484">
        <w:rPr>
          <w:rFonts w:ascii="Times New Roman" w:eastAsia="Times New Roman" w:hAnsi="Times New Roman" w:cs="Times New Roman"/>
          <w:color w:val="000000"/>
          <w:sz w:val="30"/>
          <w:szCs w:val="30"/>
          <w:lang w:eastAsia="ru-RU" w:bidi="ru-RU"/>
        </w:rPr>
        <w:t xml:space="preserve">Жизнедеятельность человека, работа предприятий неразрывно связаны с </w:t>
      </w:r>
      <w:r w:rsidRPr="005B0152">
        <w:rPr>
          <w:rFonts w:ascii="Times New Roman" w:eastAsia="Times New Roman" w:hAnsi="Times New Roman" w:cs="Times New Roman"/>
          <w:b/>
          <w:bCs/>
          <w:color w:val="000000"/>
          <w:sz w:val="30"/>
          <w:szCs w:val="30"/>
          <w:lang w:eastAsia="ru-RU" w:bidi="ru-RU"/>
        </w:rPr>
        <w:t>образованием отходов.</w:t>
      </w:r>
      <w:r w:rsidRPr="004A5484">
        <w:rPr>
          <w:rFonts w:ascii="Times New Roman" w:hAnsi="Times New Roman" w:cs="Times New Roman"/>
          <w:sz w:val="30"/>
          <w:szCs w:val="30"/>
        </w:rPr>
        <w:t xml:space="preserve"> Развитие промышленного производства и потребления приводят к увеличению объема производимых отходов. </w:t>
      </w:r>
    </w:p>
    <w:p w14:paraId="6278EC11" w14:textId="77777777" w:rsidR="004A5484" w:rsidRPr="004A5484" w:rsidRDefault="004A5484" w:rsidP="004A5484">
      <w:pPr>
        <w:widowControl w:val="0"/>
        <w:spacing w:after="0" w:line="240" w:lineRule="auto"/>
        <w:ind w:firstLine="709"/>
        <w:jc w:val="both"/>
        <w:rPr>
          <w:rFonts w:ascii="Times New Roman" w:eastAsia="Times New Roman" w:hAnsi="Times New Roman" w:cs="Times New Roman"/>
          <w:sz w:val="30"/>
          <w:szCs w:val="30"/>
          <w:lang w:eastAsia="ru-RU"/>
        </w:rPr>
      </w:pPr>
      <w:r w:rsidRPr="004A5484">
        <w:rPr>
          <w:rFonts w:ascii="Times New Roman" w:eastAsia="Times New Roman" w:hAnsi="Times New Roman" w:cs="Times New Roman"/>
          <w:sz w:val="30"/>
          <w:szCs w:val="30"/>
          <w:lang w:eastAsia="ru-RU"/>
        </w:rPr>
        <w:t>Функционирование системы обращения с ТКО в Республике Беларусь основано на принципе приоритетности использования отходов по отношению к их обезвреживанию или захоронению.</w:t>
      </w:r>
    </w:p>
    <w:p w14:paraId="3EA93C1A" w14:textId="1B623F7D" w:rsidR="002756C4" w:rsidRDefault="006932D3" w:rsidP="004A5484">
      <w:pPr>
        <w:spacing w:after="0" w:line="240" w:lineRule="auto"/>
        <w:ind w:firstLine="709"/>
        <w:jc w:val="both"/>
        <w:rPr>
          <w:rFonts w:ascii="Times New Roman" w:eastAsia="Times New Roman" w:hAnsi="Times New Roman" w:cs="Times New Roman"/>
          <w:sz w:val="30"/>
          <w:szCs w:val="30"/>
        </w:rPr>
      </w:pPr>
      <w:r w:rsidRPr="006932D3">
        <w:rPr>
          <w:rFonts w:ascii="Times New Roman" w:eastAsia="Times New Roman" w:hAnsi="Times New Roman" w:cs="Times New Roman"/>
          <w:sz w:val="30"/>
          <w:szCs w:val="30"/>
        </w:rPr>
        <w:t xml:space="preserve">В 2015 г. в Республике Беларусь для развития ответственного отношения жителей Республики Беларусь к отходам потребления, </w:t>
      </w:r>
      <w:r w:rsidRPr="006932D3">
        <w:rPr>
          <w:rFonts w:ascii="Times New Roman" w:eastAsia="Times New Roman" w:hAnsi="Times New Roman" w:cs="Times New Roman"/>
          <w:sz w:val="30"/>
          <w:szCs w:val="30"/>
        </w:rPr>
        <w:lastRenderedPageBreak/>
        <w:t xml:space="preserve">популяризации использования и раздельного сбора отходов, стремления сортировать максимум отходов, запущена единая информационная кампания – Движение «Цель 99» </w:t>
      </w:r>
      <w:r w:rsidR="00281EC0">
        <w:rPr>
          <w:rFonts w:ascii="Times New Roman" w:eastAsia="Times New Roman" w:hAnsi="Times New Roman" w:cs="Times New Roman"/>
          <w:sz w:val="30"/>
          <w:szCs w:val="30"/>
        </w:rPr>
        <w:t xml:space="preserve">                         </w:t>
      </w:r>
      <w:r w:rsidRPr="006932D3">
        <w:rPr>
          <w:rFonts w:ascii="Times New Roman" w:eastAsia="Times New Roman" w:hAnsi="Times New Roman" w:cs="Times New Roman"/>
          <w:sz w:val="30"/>
          <w:szCs w:val="30"/>
        </w:rPr>
        <w:t>(то есть доводить сбор ВМР и их переработку до 99 процентов от их образования).</w:t>
      </w:r>
    </w:p>
    <w:p w14:paraId="044A8EB3" w14:textId="385235B7" w:rsidR="002756C4" w:rsidRDefault="002756C4" w:rsidP="004A5484">
      <w:pPr>
        <w:widowControl w:val="0"/>
        <w:spacing w:after="0" w:line="240" w:lineRule="auto"/>
        <w:ind w:firstLine="709"/>
        <w:jc w:val="both"/>
        <w:rPr>
          <w:rFonts w:ascii="Times New Roman" w:hAnsi="Times New Roman" w:cs="Times New Roman"/>
          <w:sz w:val="30"/>
          <w:szCs w:val="30"/>
        </w:rPr>
      </w:pPr>
      <w:r w:rsidRPr="002756C4">
        <w:rPr>
          <w:rFonts w:ascii="Times New Roman" w:eastAsia="Times New Roman" w:hAnsi="Times New Roman" w:cs="Times New Roman"/>
          <w:sz w:val="30"/>
          <w:szCs w:val="30"/>
          <w:lang w:eastAsia="ru-RU" w:bidi="ru-RU"/>
        </w:rPr>
        <w:t>В Витебской области ежегодно образуется около 500 тыс. тонн коммунальных</w:t>
      </w:r>
      <w:r>
        <w:rPr>
          <w:rFonts w:ascii="Times New Roman" w:eastAsia="Times New Roman" w:hAnsi="Times New Roman" w:cs="Times New Roman"/>
          <w:sz w:val="30"/>
          <w:szCs w:val="30"/>
          <w:lang w:eastAsia="ru-RU" w:bidi="ru-RU"/>
        </w:rPr>
        <w:t xml:space="preserve"> отходов</w:t>
      </w:r>
      <w:r w:rsidR="006F1DDF">
        <w:rPr>
          <w:rFonts w:ascii="Times New Roman" w:eastAsia="Times New Roman" w:hAnsi="Times New Roman" w:cs="Times New Roman"/>
          <w:sz w:val="30"/>
          <w:szCs w:val="30"/>
          <w:lang w:eastAsia="ru-RU" w:bidi="ru-RU"/>
        </w:rPr>
        <w:t xml:space="preserve"> (в 2025 г. образовано 499,6 тыс. тонн)</w:t>
      </w:r>
      <w:r>
        <w:rPr>
          <w:rFonts w:ascii="Times New Roman" w:eastAsia="Times New Roman" w:hAnsi="Times New Roman" w:cs="Times New Roman"/>
          <w:sz w:val="30"/>
          <w:szCs w:val="30"/>
          <w:lang w:eastAsia="ru-RU" w:bidi="ru-RU"/>
        </w:rPr>
        <w:t>, которые</w:t>
      </w:r>
      <w:r w:rsidR="006F1DDF">
        <w:rPr>
          <w:rFonts w:ascii="Times New Roman" w:eastAsia="Times New Roman" w:hAnsi="Times New Roman" w:cs="Times New Roman"/>
          <w:sz w:val="30"/>
          <w:szCs w:val="30"/>
          <w:lang w:eastAsia="ru-RU" w:bidi="ru-RU"/>
        </w:rPr>
        <w:t xml:space="preserve"> </w:t>
      </w:r>
      <w:r w:rsidRPr="002756C4">
        <w:rPr>
          <w:rFonts w:ascii="Times New Roman" w:eastAsia="Calibri" w:hAnsi="Times New Roman" w:cs="Times New Roman"/>
          <w:sz w:val="30"/>
          <w:szCs w:val="30"/>
        </w:rPr>
        <w:t>содержат в своем составе значительное количество вторичных материальных ресурсов</w:t>
      </w:r>
      <w:r w:rsidR="006F1DDF">
        <w:rPr>
          <w:rFonts w:ascii="Times New Roman" w:eastAsia="Calibri" w:hAnsi="Times New Roman" w:cs="Times New Roman"/>
          <w:sz w:val="30"/>
          <w:szCs w:val="30"/>
        </w:rPr>
        <w:t xml:space="preserve"> (далее – ВМР)</w:t>
      </w:r>
      <w:r w:rsidRPr="002756C4">
        <w:rPr>
          <w:rFonts w:ascii="Times New Roman" w:eastAsia="Calibri" w:hAnsi="Times New Roman" w:cs="Times New Roman"/>
          <w:sz w:val="30"/>
          <w:szCs w:val="30"/>
        </w:rPr>
        <w:t xml:space="preserve"> (отходов бумаги и картона, отходов стекла, полимерных отходов, металлолома, органических отходов), которые </w:t>
      </w:r>
      <w:r w:rsidRPr="002756C4">
        <w:rPr>
          <w:rFonts w:ascii="Times New Roman" w:hAnsi="Times New Roman" w:cs="Times New Roman"/>
          <w:sz w:val="30"/>
          <w:szCs w:val="30"/>
        </w:rPr>
        <w:t>могут быть повторно вовлечены в гражданский оборот (переработку).</w:t>
      </w:r>
    </w:p>
    <w:p w14:paraId="44E38F0A" w14:textId="5B306E8D" w:rsidR="005B0152" w:rsidRPr="006932D3" w:rsidRDefault="005B0152" w:rsidP="004A5484">
      <w:pPr>
        <w:widowControl w:val="0"/>
        <w:spacing w:after="0" w:line="240" w:lineRule="auto"/>
        <w:ind w:firstLine="709"/>
        <w:jc w:val="both"/>
        <w:rPr>
          <w:rFonts w:ascii="Times New Roman" w:eastAsia="Times New Roman" w:hAnsi="Times New Roman" w:cs="Times New Roman"/>
          <w:sz w:val="30"/>
          <w:szCs w:val="30"/>
          <w:lang w:eastAsia="ru-RU" w:bidi="ru-RU"/>
        </w:rPr>
      </w:pPr>
      <w:r w:rsidRPr="005B0152">
        <w:rPr>
          <w:rFonts w:ascii="Times New Roman" w:eastAsia="Times New Roman" w:hAnsi="Times New Roman" w:cs="Times New Roman"/>
          <w:sz w:val="30"/>
          <w:szCs w:val="30"/>
          <w:lang w:eastAsia="ru-RU" w:bidi="ru-RU"/>
        </w:rPr>
        <w:t>В сфере переработки коммунальных отходов без персонального участия каждого дальнейший прогресс просто невозможен.</w:t>
      </w:r>
    </w:p>
    <w:p w14:paraId="6DA3242F" w14:textId="4BB262D4" w:rsidR="00CB6933" w:rsidRPr="00CB6933" w:rsidRDefault="002756C4" w:rsidP="006C355B">
      <w:pPr>
        <w:spacing w:after="0" w:line="240" w:lineRule="auto"/>
        <w:ind w:firstLine="720"/>
        <w:jc w:val="both"/>
        <w:rPr>
          <w:rFonts w:ascii="Times New Roman" w:eastAsia="Calibri" w:hAnsi="Times New Roman" w:cs="Times New Roman"/>
          <w:sz w:val="30"/>
          <w:szCs w:val="30"/>
          <w:lang w:eastAsia="ru-RU"/>
        </w:rPr>
      </w:pPr>
      <w:r w:rsidRPr="002756C4">
        <w:rPr>
          <w:rFonts w:ascii="Times New Roman" w:eastAsia="Times New Roman" w:hAnsi="Times New Roman" w:cs="Times New Roman"/>
          <w:sz w:val="30"/>
          <w:szCs w:val="30"/>
          <w:lang w:eastAsia="ru-RU"/>
        </w:rPr>
        <w:t>Если в 2018 году в Витебской области использовалось</w:t>
      </w:r>
      <w:r w:rsidR="007855B4">
        <w:rPr>
          <w:rFonts w:ascii="Times New Roman" w:eastAsia="Times New Roman" w:hAnsi="Times New Roman" w:cs="Times New Roman"/>
          <w:sz w:val="30"/>
          <w:szCs w:val="30"/>
          <w:lang w:eastAsia="ru-RU"/>
        </w:rPr>
        <w:t xml:space="preserve"> </w:t>
      </w:r>
      <w:r w:rsidR="004431EE">
        <w:rPr>
          <w:rFonts w:ascii="Times New Roman" w:eastAsia="Times New Roman" w:hAnsi="Times New Roman" w:cs="Times New Roman"/>
          <w:sz w:val="30"/>
          <w:szCs w:val="30"/>
          <w:lang w:eastAsia="ru-RU"/>
        </w:rPr>
        <w:t>17,6</w:t>
      </w:r>
      <w:r w:rsidRPr="002756C4">
        <w:rPr>
          <w:rFonts w:ascii="Times New Roman" w:eastAsia="Times New Roman" w:hAnsi="Times New Roman" w:cs="Times New Roman"/>
          <w:sz w:val="30"/>
          <w:szCs w:val="30"/>
          <w:lang w:eastAsia="ru-RU"/>
        </w:rPr>
        <w:t xml:space="preserve">% </w:t>
      </w:r>
      <w:r w:rsidR="006F1DDF">
        <w:rPr>
          <w:rFonts w:ascii="Times New Roman" w:eastAsia="Times New Roman" w:hAnsi="Times New Roman" w:cs="Times New Roman"/>
          <w:sz w:val="30"/>
          <w:szCs w:val="30"/>
          <w:lang w:eastAsia="ru-RU"/>
        </w:rPr>
        <w:t>твердых коммунальных отходов (далее – ТКО)</w:t>
      </w:r>
      <w:r w:rsidRPr="002756C4">
        <w:rPr>
          <w:rFonts w:ascii="Times New Roman" w:eastAsia="Times New Roman" w:hAnsi="Times New Roman" w:cs="Times New Roman"/>
          <w:sz w:val="30"/>
          <w:szCs w:val="30"/>
          <w:lang w:eastAsia="ru-RU"/>
        </w:rPr>
        <w:t>, то в 2025 году – 5</w:t>
      </w:r>
      <w:r w:rsidR="004431EE">
        <w:rPr>
          <w:rFonts w:ascii="Times New Roman" w:eastAsia="Times New Roman" w:hAnsi="Times New Roman" w:cs="Times New Roman"/>
          <w:sz w:val="30"/>
          <w:szCs w:val="30"/>
          <w:lang w:eastAsia="ru-RU"/>
        </w:rPr>
        <w:t>1</w:t>
      </w:r>
      <w:r w:rsidRPr="002756C4">
        <w:rPr>
          <w:rFonts w:ascii="Times New Roman" w:eastAsia="Times New Roman" w:hAnsi="Times New Roman" w:cs="Times New Roman"/>
          <w:sz w:val="30"/>
          <w:szCs w:val="30"/>
          <w:lang w:eastAsia="ru-RU"/>
        </w:rPr>
        <w:t>%.</w:t>
      </w:r>
      <w:r w:rsidRPr="002756C4">
        <w:rPr>
          <w:rFonts w:ascii="Times New Roman" w:eastAsia="Calibri" w:hAnsi="Times New Roman" w:cs="Times New Roman"/>
          <w:iCs/>
          <w:sz w:val="30"/>
          <w:szCs w:val="30"/>
        </w:rPr>
        <w:t xml:space="preserve"> В 2025 году уровень использования ТКО по Витебской области составил выше среднереспубликанского</w:t>
      </w:r>
      <w:r>
        <w:rPr>
          <w:rFonts w:ascii="Times New Roman" w:eastAsia="Calibri" w:hAnsi="Times New Roman" w:cs="Times New Roman"/>
          <w:iCs/>
          <w:sz w:val="30"/>
          <w:szCs w:val="30"/>
        </w:rPr>
        <w:t xml:space="preserve"> </w:t>
      </w:r>
      <w:r w:rsidRPr="002756C4">
        <w:rPr>
          <w:rFonts w:ascii="Times New Roman" w:eastAsia="Calibri" w:hAnsi="Times New Roman" w:cs="Times New Roman"/>
          <w:iCs/>
          <w:sz w:val="30"/>
          <w:szCs w:val="30"/>
        </w:rPr>
        <w:t>(48,9%) и это 3-е место в Республике Беларусь (впереди Гродненская и Брестская области).</w:t>
      </w:r>
    </w:p>
    <w:p w14:paraId="43D554B6" w14:textId="72FD566F" w:rsidR="006932D3" w:rsidRPr="006932D3" w:rsidRDefault="00D93442" w:rsidP="001E081C">
      <w:pPr>
        <w:spacing w:after="0" w:line="240" w:lineRule="auto"/>
        <w:ind w:firstLine="708"/>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Создана и</w:t>
      </w:r>
      <w:r w:rsidR="006932D3" w:rsidRPr="006932D3">
        <w:rPr>
          <w:rFonts w:ascii="Times New Roman" w:eastAsia="Times New Roman" w:hAnsi="Times New Roman" w:cs="Times New Roman"/>
          <w:sz w:val="30"/>
          <w:szCs w:val="30"/>
          <w:lang w:eastAsia="ru-RU"/>
        </w:rPr>
        <w:t>нфраструктур</w:t>
      </w:r>
      <w:r w:rsidR="006932D3">
        <w:rPr>
          <w:rFonts w:ascii="Times New Roman" w:eastAsia="Times New Roman" w:hAnsi="Times New Roman" w:cs="Times New Roman"/>
          <w:sz w:val="30"/>
          <w:szCs w:val="30"/>
          <w:lang w:eastAsia="ru-RU"/>
        </w:rPr>
        <w:t>а</w:t>
      </w:r>
      <w:r w:rsidR="006C355B">
        <w:rPr>
          <w:rFonts w:ascii="Times New Roman" w:eastAsia="Times New Roman" w:hAnsi="Times New Roman" w:cs="Times New Roman"/>
          <w:sz w:val="30"/>
          <w:szCs w:val="30"/>
          <w:lang w:eastAsia="ru-RU"/>
        </w:rPr>
        <w:t xml:space="preserve"> организации сбора и переработки ТКО в </w:t>
      </w:r>
      <w:r w:rsidR="006932D3">
        <w:rPr>
          <w:rFonts w:ascii="Times New Roman" w:eastAsia="Times New Roman" w:hAnsi="Times New Roman" w:cs="Times New Roman"/>
          <w:sz w:val="30"/>
          <w:szCs w:val="30"/>
          <w:lang w:eastAsia="ru-RU"/>
        </w:rPr>
        <w:t>Витебской области</w:t>
      </w:r>
      <w:r w:rsidR="000579C6">
        <w:rPr>
          <w:rFonts w:ascii="Times New Roman" w:eastAsia="Times New Roman" w:hAnsi="Times New Roman" w:cs="Times New Roman"/>
          <w:sz w:val="30"/>
          <w:szCs w:val="30"/>
          <w:lang w:eastAsia="ru-RU"/>
        </w:rPr>
        <w:t>:</w:t>
      </w:r>
    </w:p>
    <w:p w14:paraId="0A68E410" w14:textId="2BD8943B" w:rsidR="002756C4" w:rsidRDefault="001E081C" w:rsidP="002756C4">
      <w:pPr>
        <w:spacing w:after="0" w:line="240" w:lineRule="auto"/>
        <w:ind w:firstLine="720"/>
        <w:jc w:val="both"/>
        <w:rPr>
          <w:rFonts w:ascii="Times New Roman" w:eastAsia="Calibri" w:hAnsi="Times New Roman" w:cs="Times New Roman"/>
          <w:sz w:val="30"/>
          <w:szCs w:val="30"/>
          <w:lang w:eastAsia="ru-RU"/>
        </w:rPr>
      </w:pPr>
      <w:r>
        <w:rPr>
          <w:rFonts w:ascii="Times New Roman" w:eastAsia="Calibri" w:hAnsi="Times New Roman" w:cs="Times New Roman"/>
          <w:sz w:val="30"/>
          <w:szCs w:val="30"/>
          <w:lang w:eastAsia="ru-RU"/>
        </w:rPr>
        <w:t>у</w:t>
      </w:r>
      <w:r w:rsidR="006932D3" w:rsidRPr="006932D3">
        <w:rPr>
          <w:rFonts w:ascii="Times New Roman" w:eastAsia="Calibri" w:hAnsi="Times New Roman" w:cs="Times New Roman"/>
          <w:sz w:val="30"/>
          <w:szCs w:val="30"/>
          <w:lang w:eastAsia="ru-RU"/>
        </w:rPr>
        <w:t>становлено более 9</w:t>
      </w:r>
      <w:r>
        <w:rPr>
          <w:rFonts w:ascii="Times New Roman" w:eastAsia="Calibri" w:hAnsi="Times New Roman" w:cs="Times New Roman"/>
          <w:sz w:val="30"/>
          <w:szCs w:val="30"/>
          <w:lang w:eastAsia="ru-RU"/>
        </w:rPr>
        <w:t>3,8</w:t>
      </w:r>
      <w:r w:rsidR="006932D3" w:rsidRPr="006932D3">
        <w:rPr>
          <w:rFonts w:ascii="Times New Roman" w:eastAsia="Calibri" w:hAnsi="Times New Roman" w:cs="Times New Roman"/>
          <w:sz w:val="30"/>
          <w:szCs w:val="30"/>
          <w:lang w:eastAsia="ru-RU"/>
        </w:rPr>
        <w:t xml:space="preserve"> тыс. контейнеров, в том числе более 44 тыс. контейнеров для раздельного сбора отходов</w:t>
      </w:r>
      <w:r w:rsidR="006C355B">
        <w:rPr>
          <w:rFonts w:ascii="Times New Roman" w:eastAsia="Calibri" w:hAnsi="Times New Roman" w:cs="Times New Roman"/>
          <w:sz w:val="30"/>
          <w:szCs w:val="30"/>
          <w:lang w:eastAsia="ru-RU"/>
        </w:rPr>
        <w:t xml:space="preserve"> (ВМР)</w:t>
      </w:r>
      <w:r w:rsidR="002756C4">
        <w:rPr>
          <w:rFonts w:ascii="Times New Roman" w:eastAsia="Calibri" w:hAnsi="Times New Roman" w:cs="Times New Roman"/>
          <w:sz w:val="30"/>
          <w:szCs w:val="30"/>
          <w:lang w:eastAsia="ru-RU"/>
        </w:rPr>
        <w:t>;</w:t>
      </w:r>
    </w:p>
    <w:p w14:paraId="4E323A8F" w14:textId="3D424D87" w:rsidR="001E081C" w:rsidRDefault="006C355B" w:rsidP="002756C4">
      <w:pPr>
        <w:spacing w:after="0" w:line="240" w:lineRule="auto"/>
        <w:ind w:firstLine="720"/>
        <w:jc w:val="both"/>
        <w:rPr>
          <w:rFonts w:ascii="Times New Roman" w:eastAsia="Calibri" w:hAnsi="Times New Roman" w:cs="Times New Roman"/>
          <w:sz w:val="30"/>
          <w:szCs w:val="30"/>
          <w:lang w:eastAsia="ru-RU"/>
        </w:rPr>
      </w:pPr>
      <w:r>
        <w:rPr>
          <w:rFonts w:ascii="Times New Roman" w:eastAsia="Calibri" w:hAnsi="Times New Roman" w:cs="Times New Roman"/>
          <w:sz w:val="30"/>
          <w:szCs w:val="30"/>
          <w:lang w:eastAsia="ru-RU"/>
        </w:rPr>
        <w:t>о</w:t>
      </w:r>
      <w:r w:rsidR="002756C4">
        <w:rPr>
          <w:rFonts w:ascii="Times New Roman" w:eastAsia="Calibri" w:hAnsi="Times New Roman" w:cs="Times New Roman"/>
          <w:sz w:val="30"/>
          <w:szCs w:val="30"/>
          <w:lang w:eastAsia="ru-RU"/>
        </w:rPr>
        <w:t xml:space="preserve">рганизована работа </w:t>
      </w:r>
      <w:r>
        <w:rPr>
          <w:rFonts w:ascii="Times New Roman" w:eastAsia="Calibri" w:hAnsi="Times New Roman" w:cs="Times New Roman"/>
          <w:sz w:val="30"/>
          <w:szCs w:val="30"/>
          <w:lang w:eastAsia="ru-RU"/>
        </w:rPr>
        <w:t xml:space="preserve">202 </w:t>
      </w:r>
      <w:r w:rsidR="002756C4">
        <w:rPr>
          <w:rFonts w:ascii="Times New Roman" w:eastAsia="Calibri" w:hAnsi="Times New Roman" w:cs="Times New Roman"/>
          <w:sz w:val="30"/>
          <w:szCs w:val="30"/>
          <w:lang w:eastAsia="ru-RU"/>
        </w:rPr>
        <w:t>пунктов приема вторсырья</w:t>
      </w:r>
      <w:r>
        <w:rPr>
          <w:rFonts w:ascii="Times New Roman" w:eastAsia="Calibri" w:hAnsi="Times New Roman" w:cs="Times New Roman"/>
          <w:sz w:val="30"/>
          <w:szCs w:val="30"/>
          <w:lang w:eastAsia="ru-RU"/>
        </w:rPr>
        <w:t>;</w:t>
      </w:r>
    </w:p>
    <w:p w14:paraId="7A7AA956" w14:textId="2F18B9B9" w:rsidR="002756C4" w:rsidRDefault="004A5484" w:rsidP="004A5484">
      <w:pPr>
        <w:spacing w:after="0" w:line="240" w:lineRule="auto"/>
        <w:ind w:firstLine="720"/>
        <w:jc w:val="both"/>
        <w:rPr>
          <w:rFonts w:ascii="Times New Roman" w:eastAsia="Times New Roman" w:hAnsi="Times New Roman" w:cs="Times New Roman"/>
          <w:sz w:val="30"/>
          <w:szCs w:val="30"/>
          <w:lang w:eastAsia="ru-RU"/>
        </w:rPr>
      </w:pPr>
      <w:r w:rsidRPr="004A5484">
        <w:rPr>
          <w:rFonts w:ascii="Times New Roman" w:eastAsia="SimSun" w:hAnsi="Times New Roman" w:cs="Times New Roman"/>
          <w:sz w:val="30"/>
          <w:szCs w:val="30"/>
        </w:rPr>
        <w:t xml:space="preserve">имеется </w:t>
      </w:r>
      <w:r>
        <w:rPr>
          <w:rFonts w:ascii="Times New Roman" w:eastAsia="SimSun" w:hAnsi="Times New Roman" w:cs="Times New Roman"/>
          <w:sz w:val="30"/>
          <w:szCs w:val="30"/>
        </w:rPr>
        <w:t>8</w:t>
      </w:r>
      <w:r w:rsidRPr="004A5484">
        <w:rPr>
          <w:rFonts w:ascii="Times New Roman" w:eastAsia="SimSun" w:hAnsi="Times New Roman" w:cs="Times New Roman"/>
          <w:sz w:val="30"/>
          <w:szCs w:val="30"/>
        </w:rPr>
        <w:t xml:space="preserve"> объектов сортировки (</w:t>
      </w:r>
      <w:proofErr w:type="spellStart"/>
      <w:r w:rsidRPr="004A5484">
        <w:rPr>
          <w:rFonts w:ascii="Times New Roman" w:eastAsia="SimSun" w:hAnsi="Times New Roman" w:cs="Times New Roman"/>
          <w:sz w:val="30"/>
          <w:szCs w:val="30"/>
        </w:rPr>
        <w:t>досортировки</w:t>
      </w:r>
      <w:proofErr w:type="spellEnd"/>
      <w:r w:rsidRPr="004A5484">
        <w:rPr>
          <w:rFonts w:ascii="Times New Roman" w:eastAsia="SimSun" w:hAnsi="Times New Roman" w:cs="Times New Roman"/>
          <w:sz w:val="30"/>
          <w:szCs w:val="30"/>
        </w:rPr>
        <w:t>) ТКО, в том числе</w:t>
      </w:r>
      <w:r>
        <w:rPr>
          <w:rFonts w:ascii="Times New Roman" w:eastAsia="Times New Roman" w:hAnsi="Times New Roman" w:cs="Times New Roman"/>
          <w:sz w:val="30"/>
          <w:szCs w:val="30"/>
          <w:lang w:eastAsia="ru-RU"/>
        </w:rPr>
        <w:t xml:space="preserve">                                                                           </w:t>
      </w:r>
      <w:r w:rsidR="002756C4">
        <w:rPr>
          <w:rFonts w:ascii="Times New Roman" w:eastAsia="Times New Roman" w:hAnsi="Times New Roman" w:cs="Times New Roman"/>
          <w:sz w:val="30"/>
          <w:szCs w:val="30"/>
          <w:lang w:eastAsia="ru-RU"/>
        </w:rPr>
        <w:t xml:space="preserve">3 </w:t>
      </w:r>
      <w:r w:rsidR="002756C4" w:rsidRPr="002756C4">
        <w:rPr>
          <w:rFonts w:ascii="Times New Roman" w:eastAsia="Times New Roman" w:hAnsi="Times New Roman" w:cs="Times New Roman"/>
          <w:sz w:val="30"/>
          <w:szCs w:val="30"/>
          <w:lang w:eastAsia="ru-RU"/>
        </w:rPr>
        <w:t>мусоросортировочны</w:t>
      </w:r>
      <w:r w:rsidR="002756C4">
        <w:rPr>
          <w:rFonts w:ascii="Times New Roman" w:eastAsia="Times New Roman" w:hAnsi="Times New Roman" w:cs="Times New Roman"/>
          <w:sz w:val="30"/>
          <w:szCs w:val="30"/>
          <w:lang w:eastAsia="ru-RU"/>
        </w:rPr>
        <w:t>х</w:t>
      </w:r>
      <w:r w:rsidR="002756C4" w:rsidRPr="002756C4">
        <w:rPr>
          <w:rFonts w:ascii="Times New Roman" w:eastAsia="Times New Roman" w:hAnsi="Times New Roman" w:cs="Times New Roman"/>
          <w:sz w:val="30"/>
          <w:szCs w:val="30"/>
          <w:lang w:eastAsia="ru-RU"/>
        </w:rPr>
        <w:t xml:space="preserve"> завод</w:t>
      </w:r>
      <w:r>
        <w:rPr>
          <w:rFonts w:ascii="Times New Roman" w:eastAsia="Times New Roman" w:hAnsi="Times New Roman" w:cs="Times New Roman"/>
          <w:sz w:val="30"/>
          <w:szCs w:val="30"/>
          <w:lang w:eastAsia="ru-RU"/>
        </w:rPr>
        <w:t xml:space="preserve">а </w:t>
      </w:r>
      <w:r w:rsidR="002756C4">
        <w:rPr>
          <w:rFonts w:ascii="Times New Roman" w:eastAsia="Times New Roman" w:hAnsi="Times New Roman" w:cs="Times New Roman"/>
          <w:sz w:val="30"/>
          <w:szCs w:val="30"/>
          <w:lang w:eastAsia="ru-RU"/>
        </w:rPr>
        <w:t>(</w:t>
      </w:r>
      <w:r w:rsidR="002756C4" w:rsidRPr="002756C4">
        <w:rPr>
          <w:rFonts w:ascii="Times New Roman" w:eastAsia="Times New Roman" w:hAnsi="Times New Roman" w:cs="Times New Roman"/>
          <w:sz w:val="30"/>
          <w:szCs w:val="30"/>
          <w:lang w:eastAsia="ru-RU"/>
        </w:rPr>
        <w:t>г. Витебск,</w:t>
      </w:r>
      <w:r w:rsidR="002756C4">
        <w:rPr>
          <w:rFonts w:ascii="Times New Roman" w:eastAsia="Times New Roman" w:hAnsi="Times New Roman" w:cs="Times New Roman"/>
          <w:sz w:val="30"/>
          <w:szCs w:val="30"/>
          <w:lang w:eastAsia="ru-RU"/>
        </w:rPr>
        <w:t xml:space="preserve"> г. Орша и г. Новополоцк).</w:t>
      </w:r>
    </w:p>
    <w:p w14:paraId="30598AAF" w14:textId="7BE9D00A" w:rsidR="005B0152" w:rsidRDefault="005B0152" w:rsidP="004A5484">
      <w:pPr>
        <w:spacing w:after="0" w:line="240" w:lineRule="auto"/>
        <w:ind w:firstLine="709"/>
        <w:jc w:val="both"/>
        <w:rPr>
          <w:rFonts w:ascii="Times New Roman" w:eastAsia="SimSun" w:hAnsi="Times New Roman" w:cs="Times New Roman"/>
          <w:sz w:val="30"/>
          <w:szCs w:val="30"/>
        </w:rPr>
      </w:pPr>
      <w:r w:rsidRPr="005B0152">
        <w:rPr>
          <w:rFonts w:ascii="Times New Roman" w:eastAsia="SimSun" w:hAnsi="Times New Roman" w:cs="Times New Roman"/>
          <w:sz w:val="30"/>
          <w:szCs w:val="30"/>
        </w:rPr>
        <w:t>Сортировка отходов – это возможность каждого гражданина внести посильный, но при этом важный вклад в экологию своего населенного пункта и страны в целом.</w:t>
      </w:r>
    </w:p>
    <w:p w14:paraId="20F50F55" w14:textId="6FE5BDF8" w:rsidR="00D93442" w:rsidRPr="00D93442" w:rsidRDefault="00D93442" w:rsidP="00D93442">
      <w:pPr>
        <w:spacing w:after="0" w:line="240" w:lineRule="auto"/>
        <w:ind w:firstLine="709"/>
        <w:jc w:val="center"/>
        <w:rPr>
          <w:rFonts w:ascii="Times New Roman" w:eastAsia="SimSun" w:hAnsi="Times New Roman" w:cs="Times New Roman"/>
          <w:b/>
          <w:bCs/>
          <w:sz w:val="30"/>
          <w:szCs w:val="30"/>
        </w:rPr>
      </w:pPr>
      <w:r w:rsidRPr="00D93442">
        <w:rPr>
          <w:rFonts w:ascii="Times New Roman" w:eastAsia="SimSun" w:hAnsi="Times New Roman" w:cs="Times New Roman"/>
          <w:b/>
          <w:bCs/>
          <w:sz w:val="30"/>
          <w:szCs w:val="30"/>
        </w:rPr>
        <w:t>Об ответственном обращении с животными</w:t>
      </w:r>
    </w:p>
    <w:p w14:paraId="7459F064" w14:textId="77777777" w:rsidR="00D93442" w:rsidRPr="00D93442" w:rsidRDefault="00D93442" w:rsidP="00D93442">
      <w:pPr>
        <w:spacing w:after="0" w:line="240" w:lineRule="auto"/>
        <w:ind w:firstLine="709"/>
        <w:jc w:val="both"/>
        <w:rPr>
          <w:rFonts w:ascii="Times New Roman" w:eastAsia="SimSun" w:hAnsi="Times New Roman" w:cs="Times New Roman"/>
          <w:sz w:val="30"/>
          <w:szCs w:val="30"/>
        </w:rPr>
      </w:pPr>
      <w:r w:rsidRPr="00D93442">
        <w:rPr>
          <w:rFonts w:ascii="Times New Roman" w:eastAsia="SimSun" w:hAnsi="Times New Roman" w:cs="Times New Roman"/>
          <w:sz w:val="30"/>
          <w:szCs w:val="30"/>
        </w:rPr>
        <w:t>Экологическая культура – это не только забота о природе в целом, но и личная ответственность каждого владельца за свое домашнее животное. Данный выбор необходимо делать осознанно, ведь питомец – это не игрушка, а живое существо, которому нужны время, забота и средства.</w:t>
      </w:r>
    </w:p>
    <w:p w14:paraId="3968153A" w14:textId="77777777" w:rsidR="00D93442" w:rsidRPr="00D93442" w:rsidRDefault="00D93442" w:rsidP="00D93442">
      <w:pPr>
        <w:spacing w:after="0" w:line="240" w:lineRule="auto"/>
        <w:ind w:firstLine="709"/>
        <w:jc w:val="both"/>
        <w:rPr>
          <w:rFonts w:ascii="Times New Roman" w:eastAsia="SimSun" w:hAnsi="Times New Roman" w:cs="Times New Roman"/>
          <w:sz w:val="30"/>
          <w:szCs w:val="30"/>
        </w:rPr>
      </w:pPr>
      <w:r w:rsidRPr="00D93442">
        <w:rPr>
          <w:rFonts w:ascii="Times New Roman" w:eastAsia="SimSun" w:hAnsi="Times New Roman" w:cs="Times New Roman"/>
          <w:sz w:val="30"/>
          <w:szCs w:val="30"/>
        </w:rPr>
        <w:t xml:space="preserve">Именно этот принцип лег в основу Закона Республики Беларусь от 1 апреля 2024 г. № 361-З «Об ответственном обращении с животными», который стал важным шагом страны в формировании гуманного и цивилизованного отношения к братьям нашим меньшим. </w:t>
      </w:r>
    </w:p>
    <w:p w14:paraId="53DF093E" w14:textId="5BB5C702" w:rsidR="00D93442" w:rsidRPr="004A5484" w:rsidRDefault="00D93442" w:rsidP="00D93442">
      <w:pPr>
        <w:spacing w:after="0" w:line="240" w:lineRule="auto"/>
        <w:ind w:firstLine="709"/>
        <w:jc w:val="both"/>
        <w:rPr>
          <w:rFonts w:ascii="Times New Roman" w:eastAsia="SimSun" w:hAnsi="Times New Roman" w:cs="Times New Roman"/>
          <w:sz w:val="30"/>
          <w:szCs w:val="30"/>
        </w:rPr>
      </w:pPr>
      <w:r w:rsidRPr="00D93442">
        <w:rPr>
          <w:rFonts w:ascii="Times New Roman" w:eastAsia="SimSun" w:hAnsi="Times New Roman" w:cs="Times New Roman"/>
          <w:sz w:val="30"/>
          <w:szCs w:val="30"/>
        </w:rPr>
        <w:t xml:space="preserve">Закон ввел принципиально новые нормы, изменившие подходы к обращению с животными. </w:t>
      </w:r>
    </w:p>
    <w:p w14:paraId="7040AE61" w14:textId="5EA53D4C" w:rsidR="004A5484" w:rsidRDefault="004A5484" w:rsidP="004A5484">
      <w:pPr>
        <w:spacing w:after="0" w:line="240" w:lineRule="auto"/>
        <w:ind w:firstLine="709"/>
        <w:jc w:val="both"/>
        <w:rPr>
          <w:rFonts w:ascii="Times New Roman" w:eastAsia="Times New Roman" w:hAnsi="Times New Roman" w:cs="Times New Roman"/>
          <w:sz w:val="30"/>
          <w:szCs w:val="30"/>
        </w:rPr>
      </w:pPr>
    </w:p>
    <w:p w14:paraId="6C493D49" w14:textId="77777777" w:rsidR="008B5AA1" w:rsidRPr="008B5AA1" w:rsidRDefault="008B5AA1" w:rsidP="008B5AA1">
      <w:pPr>
        <w:spacing w:after="0" w:line="240" w:lineRule="auto"/>
        <w:ind w:firstLine="709"/>
        <w:jc w:val="both"/>
        <w:rPr>
          <w:rFonts w:ascii="Times New Roman" w:eastAsia="Times New Roman" w:hAnsi="Times New Roman" w:cs="Times New Roman"/>
          <w:sz w:val="30"/>
          <w:szCs w:val="30"/>
        </w:rPr>
      </w:pPr>
      <w:r w:rsidRPr="008B5AA1">
        <w:rPr>
          <w:rFonts w:ascii="Times New Roman" w:eastAsia="Times New Roman" w:hAnsi="Times New Roman" w:cs="Times New Roman"/>
          <w:sz w:val="30"/>
          <w:szCs w:val="30"/>
        </w:rPr>
        <w:lastRenderedPageBreak/>
        <w:t>Ответственность за природу начинается не с громких лозунгов, а с повседневных поступков: донести упаковку до урны, выключить воду, заменить лампочку на энергосберегающую. Это и привычка выключать зарядку из розетки, и разговор с ребенком о том, почему важно сортировать мусор.</w:t>
      </w:r>
    </w:p>
    <w:p w14:paraId="042D889F" w14:textId="50C11AEC" w:rsidR="008B5AA1" w:rsidRDefault="008B5AA1" w:rsidP="008B5AA1">
      <w:pPr>
        <w:spacing w:after="0" w:line="240" w:lineRule="auto"/>
        <w:ind w:firstLine="709"/>
        <w:jc w:val="both"/>
        <w:rPr>
          <w:rFonts w:ascii="Times New Roman" w:eastAsia="Times New Roman" w:hAnsi="Times New Roman" w:cs="Times New Roman"/>
          <w:sz w:val="30"/>
          <w:szCs w:val="30"/>
        </w:rPr>
      </w:pPr>
      <w:r w:rsidRPr="008B5AA1">
        <w:rPr>
          <w:rFonts w:ascii="Times New Roman" w:eastAsia="Times New Roman" w:hAnsi="Times New Roman" w:cs="Times New Roman"/>
          <w:sz w:val="30"/>
          <w:szCs w:val="30"/>
        </w:rPr>
        <w:t>Для каждого из нас бережное отношение к окружающей среде должно стать образом мышления и нормой жизни.</w:t>
      </w:r>
    </w:p>
    <w:p w14:paraId="02F837E4" w14:textId="2B1C0D11" w:rsidR="00CB6933" w:rsidRDefault="00CB6933" w:rsidP="007855B4">
      <w:pPr>
        <w:rPr>
          <w:rFonts w:ascii="Times New Roman" w:hAnsi="Times New Roman" w:cs="Times New Roman"/>
          <w:b/>
          <w:bCs/>
          <w:sz w:val="30"/>
          <w:szCs w:val="30"/>
        </w:rPr>
      </w:pPr>
    </w:p>
    <w:p w14:paraId="58E87F2E" w14:textId="5720A869" w:rsidR="0002791A" w:rsidRPr="0002791A" w:rsidRDefault="0002791A" w:rsidP="0002791A">
      <w:pPr>
        <w:jc w:val="center"/>
        <w:rPr>
          <w:rFonts w:ascii="Times New Roman" w:hAnsi="Times New Roman" w:cs="Times New Roman"/>
          <w:sz w:val="30"/>
          <w:szCs w:val="30"/>
        </w:rPr>
      </w:pPr>
      <w:r w:rsidRPr="0002791A">
        <w:rPr>
          <w:rFonts w:ascii="Times New Roman" w:hAnsi="Times New Roman" w:cs="Times New Roman"/>
          <w:sz w:val="30"/>
          <w:szCs w:val="30"/>
        </w:rPr>
        <w:t>Витебский областной комитет природных ресурсов и охраны окружающей среды</w:t>
      </w:r>
      <w:r>
        <w:rPr>
          <w:rFonts w:ascii="Times New Roman" w:hAnsi="Times New Roman" w:cs="Times New Roman"/>
          <w:sz w:val="30"/>
          <w:szCs w:val="30"/>
        </w:rPr>
        <w:t>, август 2026 г.</w:t>
      </w:r>
    </w:p>
    <w:p w14:paraId="47E7A675" w14:textId="77777777" w:rsidR="0002791A" w:rsidRPr="0002791A" w:rsidRDefault="0002791A">
      <w:pPr>
        <w:jc w:val="center"/>
        <w:rPr>
          <w:rFonts w:ascii="Times New Roman" w:hAnsi="Times New Roman" w:cs="Times New Roman"/>
          <w:sz w:val="30"/>
          <w:szCs w:val="30"/>
        </w:rPr>
      </w:pPr>
    </w:p>
    <w:sectPr w:rsidR="0002791A" w:rsidRPr="0002791A" w:rsidSect="0002791A">
      <w:headerReference w:type="default" r:id="rId6"/>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4982F" w14:textId="77777777" w:rsidR="000D0DF6" w:rsidRDefault="000D0DF6" w:rsidP="0002791A">
      <w:pPr>
        <w:spacing w:after="0" w:line="240" w:lineRule="auto"/>
      </w:pPr>
      <w:r>
        <w:separator/>
      </w:r>
    </w:p>
  </w:endnote>
  <w:endnote w:type="continuationSeparator" w:id="0">
    <w:p w14:paraId="6099D169" w14:textId="77777777" w:rsidR="000D0DF6" w:rsidRDefault="000D0DF6" w:rsidP="00027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AA7BF" w14:textId="77777777" w:rsidR="000D0DF6" w:rsidRDefault="000D0DF6" w:rsidP="0002791A">
      <w:pPr>
        <w:spacing w:after="0" w:line="240" w:lineRule="auto"/>
      </w:pPr>
      <w:r>
        <w:separator/>
      </w:r>
    </w:p>
  </w:footnote>
  <w:footnote w:type="continuationSeparator" w:id="0">
    <w:p w14:paraId="2615B09C" w14:textId="77777777" w:rsidR="000D0DF6" w:rsidRDefault="000D0DF6" w:rsidP="00027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7389574"/>
      <w:docPartObj>
        <w:docPartGallery w:val="Page Numbers (Top of Page)"/>
        <w:docPartUnique/>
      </w:docPartObj>
    </w:sdtPr>
    <w:sdtContent>
      <w:p w14:paraId="42AEF92D" w14:textId="29B69F16" w:rsidR="0002791A" w:rsidRDefault="0002791A">
        <w:pPr>
          <w:pStyle w:val="a5"/>
          <w:jc w:val="center"/>
        </w:pPr>
        <w:r>
          <w:fldChar w:fldCharType="begin"/>
        </w:r>
        <w:r>
          <w:instrText>PAGE   \* MERGEFORMAT</w:instrText>
        </w:r>
        <w:r>
          <w:fldChar w:fldCharType="separate"/>
        </w:r>
        <w:r>
          <w:t>2</w:t>
        </w:r>
        <w:r>
          <w:fldChar w:fldCharType="end"/>
        </w:r>
      </w:p>
    </w:sdtContent>
  </w:sdt>
  <w:p w14:paraId="4D88C0DC" w14:textId="77777777" w:rsidR="0002791A" w:rsidRDefault="000279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AC8"/>
    <w:rsid w:val="0002791A"/>
    <w:rsid w:val="000579C6"/>
    <w:rsid w:val="0009602B"/>
    <w:rsid w:val="000A473F"/>
    <w:rsid w:val="000C3074"/>
    <w:rsid w:val="000D0DF6"/>
    <w:rsid w:val="001E081C"/>
    <w:rsid w:val="00204E41"/>
    <w:rsid w:val="002756C4"/>
    <w:rsid w:val="00281EC0"/>
    <w:rsid w:val="003244D0"/>
    <w:rsid w:val="003514D4"/>
    <w:rsid w:val="003518E6"/>
    <w:rsid w:val="003E3AC8"/>
    <w:rsid w:val="004431EE"/>
    <w:rsid w:val="004450F2"/>
    <w:rsid w:val="004A5484"/>
    <w:rsid w:val="005B0152"/>
    <w:rsid w:val="006932D3"/>
    <w:rsid w:val="006C355B"/>
    <w:rsid w:val="006F1DDF"/>
    <w:rsid w:val="007074B7"/>
    <w:rsid w:val="007855B4"/>
    <w:rsid w:val="007C180A"/>
    <w:rsid w:val="008B5AA1"/>
    <w:rsid w:val="00943F4C"/>
    <w:rsid w:val="00952D0F"/>
    <w:rsid w:val="00964C46"/>
    <w:rsid w:val="009D3BA8"/>
    <w:rsid w:val="00A268E2"/>
    <w:rsid w:val="00A92DFF"/>
    <w:rsid w:val="00BB6970"/>
    <w:rsid w:val="00BF3ADD"/>
    <w:rsid w:val="00C052ED"/>
    <w:rsid w:val="00C6446C"/>
    <w:rsid w:val="00CB6933"/>
    <w:rsid w:val="00CF48F3"/>
    <w:rsid w:val="00D93442"/>
    <w:rsid w:val="00ED3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7FD32"/>
  <w15:chartTrackingRefBased/>
  <w15:docId w15:val="{D1836C07-9814-4D36-98BF-26CB4C49B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3BA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D3BA8"/>
    <w:rPr>
      <w:rFonts w:ascii="Segoe UI" w:hAnsi="Segoe UI" w:cs="Segoe UI"/>
      <w:sz w:val="18"/>
      <w:szCs w:val="18"/>
    </w:rPr>
  </w:style>
  <w:style w:type="paragraph" w:styleId="a5">
    <w:name w:val="header"/>
    <w:basedOn w:val="a"/>
    <w:link w:val="a6"/>
    <w:uiPriority w:val="99"/>
    <w:unhideWhenUsed/>
    <w:rsid w:val="000279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2791A"/>
  </w:style>
  <w:style w:type="paragraph" w:styleId="a7">
    <w:name w:val="footer"/>
    <w:basedOn w:val="a"/>
    <w:link w:val="a8"/>
    <w:uiPriority w:val="99"/>
    <w:unhideWhenUsed/>
    <w:rsid w:val="000279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2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1785</Words>
  <Characters>10178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cp:lastPrinted>2026-08-19T06:07:00Z</cp:lastPrinted>
  <dcterms:created xsi:type="dcterms:W3CDTF">2026-08-19T06:50:00Z</dcterms:created>
  <dcterms:modified xsi:type="dcterms:W3CDTF">2026-08-19T06:50:00Z</dcterms:modified>
</cp:coreProperties>
</file>